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BF4" w:rsidRDefault="001A6BF4" w:rsidP="008073F5">
      <w:pPr>
        <w:pStyle w:val="Title"/>
        <w:spacing w:after="0"/>
      </w:pPr>
      <w:r>
        <w:t>Solutions Manual</w:t>
      </w:r>
    </w:p>
    <w:p w:rsidR="009D4A1C" w:rsidRPr="00635AFF" w:rsidRDefault="009D4A1C" w:rsidP="008073F5">
      <w:pPr>
        <w:pStyle w:val="Heading1"/>
        <w:spacing w:before="0" w:after="0"/>
      </w:pPr>
      <w:r>
        <w:t>Module</w:t>
      </w:r>
      <w:r w:rsidRPr="00635AFF">
        <w:t xml:space="preserve"> E</w:t>
      </w:r>
      <w:r w:rsidR="001A6BF4">
        <w:t>: Learning Curves</w:t>
      </w:r>
    </w:p>
    <w:p w:rsidR="009D4A1C" w:rsidRDefault="009D4A1C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p w:rsidR="009D4A1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1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. </w:t>
      </w:r>
      <w:r w:rsidR="009D4A1C" w:rsidRPr="0057093E">
        <w:rPr>
          <w:rFonts w:ascii="Times New Roman" w:hAnsi="Times New Roman" w:cs="Times New Roman"/>
          <w:bCs/>
          <w:color w:val="auto"/>
          <w:sz w:val="24"/>
          <w:szCs w:val="24"/>
        </w:rPr>
        <w:object w:dxaOrig="3600" w:dyaOrig="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0.55pt;height:26.85pt" o:ole="">
            <v:imagedata r:id="rId9" o:title=""/>
          </v:shape>
          <o:OLEObject Type="Embed" ProgID="Equation.DSMT4" ShapeID="_x0000_i1025" DrawAspect="Content" ObjectID="_1548158803" r:id="rId10"/>
        </w:object>
      </w:r>
    </w:p>
    <w:p w:rsidR="008A7820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Cognitive Domain: Knowledge</w:t>
      </w:r>
    </w:p>
    <w:p w:rsidR="008A7820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Difficulty Level: Easy</w:t>
      </w:r>
    </w:p>
    <w:p w:rsidR="009D4A1C" w:rsidRDefault="009D4A1C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p w:rsidR="009D4A1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2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a. </w:t>
      </w:r>
      <w:r w:rsidR="009D4A1C" w:rsidRPr="0057093E">
        <w:rPr>
          <w:rFonts w:ascii="Times New Roman" w:hAnsi="Times New Roman" w:cs="Times New Roman"/>
          <w:bCs/>
          <w:color w:val="auto"/>
          <w:sz w:val="24"/>
          <w:szCs w:val="24"/>
        </w:rPr>
        <w:object w:dxaOrig="3300" w:dyaOrig="520">
          <v:shape id="_x0000_i1026" type="#_x0000_t75" style="width:164.4pt;height:26.85pt" o:ole="">
            <v:imagedata r:id="rId11" o:title=""/>
          </v:shape>
          <o:OLEObject Type="Embed" ProgID="Equation.DSMT4" ShapeID="_x0000_i1026" DrawAspect="Content" ObjectID="_1548158804" r:id="rId12"/>
        </w:object>
      </w:r>
    </w:p>
    <w:p w:rsidR="009D4A1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2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b. From Table E.2 for </w:t>
      </w:r>
      <w:r w:rsidR="009D4A1C" w:rsidRPr="008073F5">
        <w:rPr>
          <w:rFonts w:ascii="Times New Roman" w:hAnsi="Times New Roman" w:cs="Times New Roman"/>
          <w:bCs/>
          <w:i/>
          <w:color w:val="auto"/>
          <w:sz w:val="24"/>
          <w:szCs w:val="24"/>
        </w:rPr>
        <w:t>n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=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5 and learning rate of 90%,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 xml:space="preserve">the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coefficient value is 4.339. </w:t>
      </w:r>
      <w:r w:rsidR="009D4A1C" w:rsidRPr="0057093E">
        <w:rPr>
          <w:rFonts w:ascii="Times New Roman" w:hAnsi="Times New Roman" w:cs="Times New Roman"/>
          <w:bCs/>
          <w:color w:val="auto"/>
          <w:sz w:val="24"/>
          <w:szCs w:val="24"/>
        </w:rPr>
        <w:object w:dxaOrig="3640" w:dyaOrig="360">
          <v:shape id="_x0000_i1027" type="#_x0000_t75" style="width:181.6pt;height:18.25pt" o:ole="">
            <v:imagedata r:id="rId13" o:title=""/>
          </v:shape>
          <o:OLEObject Type="Embed" ProgID="Equation.DSMT4" ShapeID="_x0000_i1027" DrawAspect="Content" ObjectID="_1548158805" r:id="rId14"/>
        </w:objec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</w:p>
    <w:p w:rsidR="008A7820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Cognitive Domain: Knowledge</w:t>
      </w:r>
    </w:p>
    <w:p w:rsidR="009D4A1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Difficulty Level: Easy</w:t>
      </w:r>
    </w:p>
    <w:p w:rsidR="008A7820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p w:rsidR="009D4A1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3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. </w:t>
      </w:r>
      <w:r w:rsidR="009D4A1C" w:rsidRPr="0057093E">
        <w:rPr>
          <w:rFonts w:ascii="Times New Roman" w:hAnsi="Times New Roman" w:cs="Times New Roman"/>
          <w:bCs/>
          <w:color w:val="auto"/>
          <w:sz w:val="24"/>
          <w:szCs w:val="24"/>
        </w:rPr>
        <w:object w:dxaOrig="5980" w:dyaOrig="740">
          <v:shape id="_x0000_i1028" type="#_x0000_t75" style="width:297.65pt;height:36.55pt" o:ole="">
            <v:imagedata r:id="rId15" o:title=""/>
          </v:shape>
          <o:OLEObject Type="Embed" ProgID="Equation.DSMT4" ShapeID="_x0000_i1028" DrawAspect="Content" ObjectID="_1548158806" r:id="rId16"/>
        </w:object>
      </w:r>
    </w:p>
    <w:p w:rsidR="008A7820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Cognitive Domain: Knowledge</w:t>
      </w:r>
    </w:p>
    <w:p w:rsidR="009D4A1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Difficulty Level: Easy</w:t>
      </w:r>
    </w:p>
    <w:p w:rsidR="009D4A1C" w:rsidRDefault="009D4A1C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p w:rsidR="009D4A1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4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a. From Table E.2 for </w:t>
      </w:r>
      <w:r w:rsidR="009D4A1C" w:rsidRPr="008073F5">
        <w:rPr>
          <w:bCs/>
          <w:i/>
        </w:rPr>
        <w:t>n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=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5 and learning rate of 85%,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 xml:space="preserve">the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coefficient value is 4.031. </w:t>
      </w:r>
      <w:r w:rsidR="009D4A1C" w:rsidRPr="0057093E">
        <w:rPr>
          <w:rFonts w:ascii="Times New Roman" w:hAnsi="Times New Roman" w:cs="Times New Roman"/>
          <w:bCs/>
          <w:color w:val="auto"/>
          <w:sz w:val="24"/>
          <w:szCs w:val="24"/>
        </w:rPr>
        <w:object w:dxaOrig="3600" w:dyaOrig="360">
          <v:shape id="_x0000_i1029" type="#_x0000_t75" style="width:180.55pt;height:18.25pt" o:ole="">
            <v:imagedata r:id="rId17" o:title=""/>
          </v:shape>
          <o:OLEObject Type="Embed" ProgID="Equation.DSMT4" ShapeID="_x0000_i1029" DrawAspect="Content" ObjectID="_1548158807" r:id="rId18"/>
        </w:objec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</w:p>
    <w:p w:rsidR="009D4A1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4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b. </w:t>
      </w:r>
      <w:r w:rsidR="009D4A1C" w:rsidRPr="0057093E">
        <w:rPr>
          <w:rFonts w:ascii="Times New Roman" w:hAnsi="Times New Roman" w:cs="Times New Roman"/>
          <w:bCs/>
          <w:color w:val="auto"/>
          <w:sz w:val="24"/>
          <w:szCs w:val="24"/>
        </w:rPr>
        <w:object w:dxaOrig="3460" w:dyaOrig="520">
          <v:shape id="_x0000_i1030" type="#_x0000_t75" style="width:171.95pt;height:26.85pt" o:ole="">
            <v:imagedata r:id="rId19" o:title=""/>
          </v:shape>
          <o:OLEObject Type="Embed" ProgID="Equation.DSMT4" ShapeID="_x0000_i1030" DrawAspect="Content" ObjectID="_1548158808" r:id="rId20"/>
        </w:object>
      </w:r>
    </w:p>
    <w:p w:rsidR="008A7820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Cognitive Domain: Knowledge</w:t>
      </w:r>
    </w:p>
    <w:p w:rsidR="008A7820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Difficulty Level: Easy</w:t>
      </w:r>
    </w:p>
    <w:p w:rsidR="009D4A1C" w:rsidRDefault="009D4A1C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p w:rsidR="009D4A1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5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. </w:t>
      </w:r>
      <w:r w:rsidR="009D4A1C" w:rsidRPr="0057093E">
        <w:rPr>
          <w:rFonts w:ascii="Times New Roman" w:hAnsi="Times New Roman" w:cs="Times New Roman"/>
          <w:bCs/>
          <w:color w:val="auto"/>
          <w:sz w:val="24"/>
          <w:szCs w:val="24"/>
        </w:rPr>
        <w:object w:dxaOrig="7040" w:dyaOrig="520">
          <v:shape id="_x0000_i1031" type="#_x0000_t75" style="width:352.5pt;height:26.85pt" o:ole="">
            <v:imagedata r:id="rId21" o:title=""/>
          </v:shape>
          <o:OLEObject Type="Embed" ProgID="Equation.DSMT4" ShapeID="_x0000_i1031" DrawAspect="Content" ObjectID="_1548158809" r:id="rId22"/>
        </w:object>
      </w:r>
    </w:p>
    <w:p w:rsidR="008A7820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Cognitive Domain: Application</w:t>
      </w:r>
    </w:p>
    <w:p w:rsidR="009D4A1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Difficulty Level: Medium</w:t>
      </w:r>
    </w:p>
    <w:p w:rsidR="009D4A1C" w:rsidRDefault="009D4A1C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p w:rsidR="009D4A1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6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. From Table E.2 for </w:t>
      </w:r>
      <w:r w:rsidR="009D4A1C" w:rsidRPr="008073F5">
        <w:rPr>
          <w:rFonts w:ascii="Times New Roman" w:hAnsi="Times New Roman" w:cs="Times New Roman"/>
          <w:bCs/>
          <w:i/>
          <w:color w:val="auto"/>
          <w:sz w:val="24"/>
          <w:szCs w:val="24"/>
        </w:rPr>
        <w:t>n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=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5 and learning rate of 80%,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 xml:space="preserve">the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coefficient value is 3.738. </w:t>
      </w:r>
      <w:r w:rsidR="009D4A1C" w:rsidRPr="0057093E">
        <w:rPr>
          <w:rFonts w:ascii="Times New Roman" w:hAnsi="Times New Roman" w:cs="Times New Roman"/>
          <w:bCs/>
          <w:color w:val="auto"/>
          <w:sz w:val="24"/>
          <w:szCs w:val="24"/>
        </w:rPr>
        <w:object w:dxaOrig="4300" w:dyaOrig="360">
          <v:shape id="_x0000_i1032" type="#_x0000_t75" style="width:214.95pt;height:18.25pt" o:ole="">
            <v:imagedata r:id="rId23" o:title=""/>
          </v:shape>
          <o:OLEObject Type="Embed" ProgID="Equation.DSMT4" ShapeID="_x0000_i1032" DrawAspect="Content" ObjectID="_1548158810" r:id="rId24"/>
        </w:objec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</w:p>
    <w:p w:rsidR="008A7820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Cognitive Domain: Knowledge</w:t>
      </w:r>
    </w:p>
    <w:p w:rsidR="009D4A1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Difficulty Level: Easy</w:t>
      </w:r>
    </w:p>
    <w:p w:rsidR="009D4A1C" w:rsidRDefault="009D4A1C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p w:rsidR="009D4A1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7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. </w:t>
      </w:r>
      <w:r w:rsidR="009D4A1C" w:rsidRPr="0057093E">
        <w:rPr>
          <w:rFonts w:ascii="Times New Roman" w:hAnsi="Times New Roman" w:cs="Times New Roman"/>
          <w:bCs/>
          <w:color w:val="auto"/>
          <w:sz w:val="24"/>
          <w:szCs w:val="24"/>
        </w:rPr>
        <w:object w:dxaOrig="7400" w:dyaOrig="520">
          <v:shape id="_x0000_i1033" type="#_x0000_t75" style="width:369.65pt;height:26.85pt" o:ole="">
            <v:imagedata r:id="rId25" o:title=""/>
          </v:shape>
          <o:OLEObject Type="Embed" ProgID="Equation.DSMT4" ShapeID="_x0000_i1033" DrawAspect="Content" ObjectID="_1548158811" r:id="rId26"/>
        </w:object>
      </w:r>
    </w:p>
    <w:p w:rsidR="009D4A1C" w:rsidRDefault="009D4A1C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57093E">
        <w:rPr>
          <w:rFonts w:ascii="Times New Roman" w:hAnsi="Times New Roman" w:cs="Times New Roman"/>
          <w:bCs/>
          <w:color w:val="auto"/>
          <w:sz w:val="24"/>
          <w:szCs w:val="24"/>
        </w:rPr>
        <w:object w:dxaOrig="7400" w:dyaOrig="520">
          <v:shape id="_x0000_i1034" type="#_x0000_t75" style="width:369.65pt;height:26.85pt" o:ole="">
            <v:imagedata r:id="rId27" o:title=""/>
          </v:shape>
          <o:OLEObject Type="Embed" ProgID="Equation.DSMT4" ShapeID="_x0000_i1034" DrawAspect="Content" ObjectID="_1548158812" r:id="rId28"/>
        </w:object>
      </w:r>
    </w:p>
    <w:p w:rsidR="00167A69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Cognitive Domain: Application</w:t>
      </w:r>
    </w:p>
    <w:p w:rsidR="009D4A1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Difficulty Level: Medium</w:t>
      </w:r>
    </w:p>
    <w:p w:rsidR="009D4A1C" w:rsidRDefault="009D4A1C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p w:rsidR="009D4A1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8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. </w:t>
      </w:r>
      <w:r w:rsidR="009D4A1C" w:rsidRPr="0057093E">
        <w:rPr>
          <w:rFonts w:ascii="Times New Roman" w:hAnsi="Times New Roman" w:cs="Times New Roman"/>
          <w:bCs/>
          <w:color w:val="auto"/>
          <w:sz w:val="24"/>
          <w:szCs w:val="24"/>
        </w:rPr>
        <w:object w:dxaOrig="5920" w:dyaOrig="740">
          <v:shape id="_x0000_i1035" type="#_x0000_t75" style="width:295.5pt;height:36.55pt" o:ole="">
            <v:imagedata r:id="rId29" o:title=""/>
          </v:shape>
          <o:OLEObject Type="Embed" ProgID="Equation.DSMT4" ShapeID="_x0000_i1035" DrawAspect="Content" ObjectID="_1548158813" r:id="rId30"/>
        </w:object>
      </w:r>
    </w:p>
    <w:p w:rsidR="009D4A1C" w:rsidRDefault="009D4A1C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 xml:space="preserve">From Table E.2 for </w:t>
      </w:r>
      <w:r w:rsidRPr="008073F5">
        <w:rPr>
          <w:rFonts w:ascii="Times New Roman" w:hAnsi="Times New Roman" w:cs="Times New Roman"/>
          <w:bCs/>
          <w:i/>
          <w:color w:val="auto"/>
          <w:sz w:val="24"/>
          <w:szCs w:val="24"/>
        </w:rPr>
        <w:t>n</w:t>
      </w:r>
      <w:r w:rsidR="00167A69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=</w:t>
      </w:r>
      <w:r w:rsidR="00167A69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 xml:space="preserve">20 and learning rate of 75%, </w:t>
      </w:r>
      <w:r w:rsidR="00167A69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the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 xml:space="preserve">coefficient value is 8.828. </w:t>
      </w:r>
      <w:r w:rsidRPr="0057093E">
        <w:rPr>
          <w:rFonts w:ascii="Times New Roman" w:hAnsi="Times New Roman" w:cs="Times New Roman"/>
          <w:bCs/>
          <w:color w:val="auto"/>
          <w:sz w:val="24"/>
          <w:szCs w:val="24"/>
        </w:rPr>
        <w:object w:dxaOrig="3660" w:dyaOrig="360">
          <v:shape id="_x0000_i1036" type="#_x0000_t75" style="width:183.2pt;height:18.25pt" o:ole="">
            <v:imagedata r:id="rId31" o:title=""/>
          </v:shape>
          <o:OLEObject Type="Embed" ProgID="Equation.DSMT4" ShapeID="_x0000_i1036" DrawAspect="Content" ObjectID="_1548158814" r:id="rId32"/>
        </w:objec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</w:p>
    <w:p w:rsidR="00167A69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Cognitive Domain: Application</w:t>
      </w:r>
    </w:p>
    <w:p w:rsidR="009D4A1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Difficulty Level: Medium</w:t>
      </w:r>
    </w:p>
    <w:p w:rsidR="009D4A1C" w:rsidRDefault="009D4A1C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p w:rsidR="009D4A1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9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a. </w:t>
      </w:r>
      <w:proofErr w:type="gramStart"/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Based</w:t>
      </w:r>
      <w:proofErr w:type="gramEnd"/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on the times for </w:t>
      </w:r>
      <w:r w:rsidR="00167A69">
        <w:rPr>
          <w:rFonts w:ascii="Times New Roman" w:hAnsi="Times New Roman" w:cs="Times New Roman"/>
          <w:bCs/>
          <w:color w:val="auto"/>
          <w:sz w:val="24"/>
          <w:szCs w:val="24"/>
        </w:rPr>
        <w:t>U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nit 1 and </w:t>
      </w:r>
      <w:r w:rsidR="00167A69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Unit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2, we can derive</w:t>
      </w:r>
      <w:r w:rsidR="00167A69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the following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:</w:t>
      </w:r>
    </w:p>
    <w:p w:rsidR="009D4A1C" w:rsidRDefault="009D4A1C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57093E">
        <w:rPr>
          <w:rFonts w:ascii="Times New Roman" w:hAnsi="Times New Roman" w:cs="Times New Roman"/>
          <w:bCs/>
          <w:color w:val="auto"/>
          <w:sz w:val="24"/>
          <w:szCs w:val="24"/>
        </w:rPr>
        <w:object w:dxaOrig="9060" w:dyaOrig="560">
          <v:shape id="_x0000_i1037" type="#_x0000_t75" style="width:452.4pt;height:27.95pt" o:ole="">
            <v:imagedata r:id="rId33" o:title=""/>
          </v:shape>
          <o:OLEObject Type="Embed" ProgID="Equation.DSMT4" ShapeID="_x0000_i1037" DrawAspect="Content" ObjectID="_1548158815" r:id="rId34"/>
        </w:objec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Alternatively, simply dividing 43/50</w:t>
      </w:r>
      <w:r w:rsidR="00167A69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=</w:t>
      </w:r>
      <w:r w:rsidR="00167A69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0.86</w:t>
      </w:r>
      <w:r w:rsidR="00167A69">
        <w:rPr>
          <w:rFonts w:ascii="Times New Roman" w:hAnsi="Times New Roman" w:cs="Times New Roman"/>
          <w:bCs/>
          <w:color w:val="auto"/>
          <w:sz w:val="24"/>
          <w:szCs w:val="24"/>
        </w:rPr>
        <w:t>.</w:t>
      </w:r>
    </w:p>
    <w:p w:rsidR="009D4A1C" w:rsidRDefault="009D4A1C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 xml:space="preserve">Other doublings in the data set are </w:t>
      </w:r>
      <w:r w:rsidR="00167A69">
        <w:rPr>
          <w:rFonts w:ascii="Times New Roman" w:hAnsi="Times New Roman" w:cs="Times New Roman"/>
          <w:bCs/>
          <w:color w:val="auto"/>
          <w:sz w:val="24"/>
          <w:szCs w:val="24"/>
        </w:rPr>
        <w:t>U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 xml:space="preserve">nit 2 </w:t>
      </w:r>
      <w:r w:rsidR="00167A69">
        <w:rPr>
          <w:rFonts w:ascii="Times New Roman" w:hAnsi="Times New Roman" w:cs="Times New Roman"/>
          <w:bCs/>
          <w:color w:val="auto"/>
          <w:sz w:val="24"/>
          <w:szCs w:val="24"/>
        </w:rPr>
        <w:t>and Unit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4</w:t>
      </w:r>
      <w:r w:rsidR="00F318C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(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37/43</w:t>
      </w:r>
      <w:r w:rsidR="00167A69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=</w:t>
      </w:r>
      <w:r w:rsidR="00167A69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.86</w:t>
      </w:r>
      <w:r w:rsidR="00F318CD">
        <w:rPr>
          <w:rFonts w:ascii="Times New Roman" w:hAnsi="Times New Roman" w:cs="Times New Roman"/>
          <w:bCs/>
          <w:color w:val="auto"/>
          <w:sz w:val="24"/>
          <w:szCs w:val="24"/>
        </w:rPr>
        <w:t>)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and </w:t>
      </w:r>
      <w:r w:rsidR="00167A69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Unit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 xml:space="preserve">3 </w:t>
      </w:r>
      <w:r w:rsidR="00167A69">
        <w:rPr>
          <w:rFonts w:ascii="Times New Roman" w:hAnsi="Times New Roman" w:cs="Times New Roman"/>
          <w:bCs/>
          <w:color w:val="auto"/>
          <w:sz w:val="24"/>
          <w:szCs w:val="24"/>
        </w:rPr>
        <w:t>and Unit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6</w:t>
      </w:r>
      <w:r w:rsidR="00F318C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(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34/39</w:t>
      </w:r>
      <w:r w:rsidR="00F318C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=</w:t>
      </w:r>
      <w:r w:rsidR="00F318C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.87</w:t>
      </w:r>
      <w:r w:rsidR="00F318CD">
        <w:rPr>
          <w:rFonts w:ascii="Times New Roman" w:hAnsi="Times New Roman" w:cs="Times New Roman"/>
          <w:bCs/>
          <w:color w:val="auto"/>
          <w:sz w:val="24"/>
          <w:szCs w:val="24"/>
        </w:rPr>
        <w:t>).</w:t>
      </w:r>
    </w:p>
    <w:p w:rsidR="009D4A1C" w:rsidRDefault="009D4A1C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Averaging these three results yields a learning curve estimate of 0.864</w:t>
      </w:r>
      <w:r w:rsidR="00F318CD">
        <w:rPr>
          <w:rFonts w:ascii="Times New Roman" w:hAnsi="Times New Roman" w:cs="Times New Roman"/>
          <w:bCs/>
          <w:color w:val="auto"/>
          <w:sz w:val="24"/>
          <w:szCs w:val="24"/>
        </w:rPr>
        <w:t>.</w:t>
      </w:r>
    </w:p>
    <w:p w:rsidR="009D4A1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9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b. The Table E.2 multiplier for LC</w:t>
      </w:r>
      <w:r w:rsidR="00F318C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=</w:t>
      </w:r>
      <w:r w:rsidR="00F318C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.86, </w:t>
      </w:r>
      <w:r w:rsidR="009D4A1C" w:rsidRPr="008073F5">
        <w:rPr>
          <w:rFonts w:ascii="Times New Roman" w:hAnsi="Times New Roman" w:cs="Times New Roman"/>
          <w:bCs/>
          <w:i/>
          <w:color w:val="auto"/>
          <w:sz w:val="24"/>
          <w:szCs w:val="24"/>
        </w:rPr>
        <w:t>n</w:t>
      </w:r>
      <w:r w:rsidR="00F318C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=</w:t>
      </w:r>
      <w:r w:rsidR="00F318C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20 is 12.819.</w:t>
      </w:r>
    </w:p>
    <w:p w:rsidR="009D4A1C" w:rsidRDefault="009D4A1C">
      <w:pPr>
        <w:pStyle w:val="CRPROBSET1Q"/>
        <w:tabs>
          <w:tab w:val="decimal" w:pos="220"/>
        </w:tabs>
        <w:spacing w:line="24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57093E">
        <w:rPr>
          <w:rFonts w:ascii="Times New Roman" w:hAnsi="Times New Roman" w:cs="Times New Roman"/>
          <w:bCs/>
          <w:color w:val="auto"/>
          <w:sz w:val="24"/>
          <w:szCs w:val="24"/>
        </w:rPr>
        <w:object w:dxaOrig="5760" w:dyaOrig="480">
          <v:shape id="_x0000_i1038" type="#_x0000_t75" style="width:4in;height:23.1pt" o:ole="">
            <v:imagedata r:id="rId35" o:title=""/>
          </v:shape>
          <o:OLEObject Type="Embed" ProgID="Equation.DSMT4" ShapeID="_x0000_i1038" DrawAspect="Content" ObjectID="_1548158816" r:id="rId36"/>
        </w:object>
      </w:r>
      <w:proofErr w:type="gramStart"/>
      <w:r>
        <w:rPr>
          <w:rFonts w:ascii="Times New Roman" w:hAnsi="Times New Roman" w:cs="Times New Roman"/>
          <w:bCs/>
          <w:color w:val="auto"/>
          <w:sz w:val="24"/>
          <w:szCs w:val="24"/>
        </w:rPr>
        <w:t>on</w:t>
      </w:r>
      <w:proofErr w:type="gramEnd"/>
      <w:r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average for 20 returns</w:t>
      </w:r>
    </w:p>
    <w:p w:rsidR="00F318CD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Cognitive Domain: Analysis</w:t>
      </w:r>
    </w:p>
    <w:p w:rsidR="009D4A1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Difficulty Level: Medium</w:t>
      </w:r>
    </w:p>
    <w:p w:rsidR="009D4A1C" w:rsidRDefault="009D4A1C">
      <w:pPr>
        <w:pStyle w:val="CRPROBSET1Q"/>
        <w:tabs>
          <w:tab w:val="decimal" w:pos="220"/>
        </w:tabs>
        <w:spacing w:line="24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</w:p>
    <w:p w:rsidR="009D4A1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1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0a. From </w:t>
      </w:r>
      <w:r w:rsidR="00F318CD">
        <w:rPr>
          <w:rFonts w:ascii="Times New Roman" w:hAnsi="Times New Roman" w:cs="Times New Roman"/>
          <w:bCs/>
          <w:color w:val="auto"/>
          <w:sz w:val="24"/>
          <w:szCs w:val="24"/>
        </w:rPr>
        <w:t>U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nit 1 to </w:t>
      </w:r>
      <w:r w:rsidR="00F318C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Unit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2, the learning rate is 45/55</w:t>
      </w:r>
      <w:r w:rsidR="00F318C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=</w:t>
      </w:r>
      <w:r w:rsidR="00F318C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0.818; from </w:t>
      </w:r>
      <w:r w:rsidR="00F318CD">
        <w:rPr>
          <w:rFonts w:ascii="Times New Roman" w:hAnsi="Times New Roman" w:cs="Times New Roman"/>
          <w:bCs/>
          <w:color w:val="auto"/>
          <w:sz w:val="24"/>
          <w:szCs w:val="24"/>
        </w:rPr>
        <w:t>U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nit 2 to </w:t>
      </w:r>
      <w:r w:rsidR="00F318C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Unit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4, the learning rate is 37/45</w:t>
      </w:r>
      <w:r w:rsidR="00F318C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=</w:t>
      </w:r>
      <w:r w:rsidR="00F318C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0.822. It appears the learning rate is closer to 82%.</w:t>
      </w:r>
    </w:p>
    <w:p w:rsidR="009D4A1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1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0b. The Table E.2 multiplier for LC</w:t>
      </w:r>
      <w:r w:rsidR="00F318C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=</w:t>
      </w:r>
      <w:r w:rsidR="00F318C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.82, </w:t>
      </w:r>
      <w:r w:rsidR="009D4A1C" w:rsidRPr="008073F5">
        <w:rPr>
          <w:rFonts w:ascii="Times New Roman" w:hAnsi="Times New Roman" w:cs="Times New Roman"/>
          <w:bCs/>
          <w:i/>
          <w:color w:val="auto"/>
          <w:sz w:val="24"/>
          <w:szCs w:val="24"/>
        </w:rPr>
        <w:t>n</w:t>
      </w:r>
      <w:r w:rsidR="00F318C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=</w:t>
      </w:r>
      <w:r w:rsidR="00F318C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30 is 15.185.</w:t>
      </w:r>
    </w:p>
    <w:p w:rsidR="009D4A1C" w:rsidRDefault="009D4A1C">
      <w:pPr>
        <w:pStyle w:val="CRPROBSET1Q"/>
        <w:tabs>
          <w:tab w:val="decimal" w:pos="220"/>
        </w:tabs>
        <w:spacing w:line="24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57093E">
        <w:rPr>
          <w:rFonts w:ascii="Times New Roman" w:hAnsi="Times New Roman" w:cs="Times New Roman"/>
          <w:bCs/>
          <w:color w:val="auto"/>
          <w:sz w:val="24"/>
          <w:szCs w:val="24"/>
        </w:rPr>
        <w:object w:dxaOrig="3940" w:dyaOrig="360">
          <v:shape id="_x0000_i1039" type="#_x0000_t75" style="width:196.65pt;height:18.25pt" o:ole="">
            <v:imagedata r:id="rId37" o:title=""/>
          </v:shape>
          <o:OLEObject Type="Embed" ProgID="Equation.DSMT4" ShapeID="_x0000_i1039" DrawAspect="Content" ObjectID="_1548158817" r:id="rId38"/>
        </w:object>
      </w:r>
    </w:p>
    <w:p w:rsidR="00F318CD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Cognitive Domain: Analysis</w:t>
      </w:r>
    </w:p>
    <w:p w:rsidR="009D4A1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Difficulty Level: Medium</w:t>
      </w:r>
    </w:p>
    <w:p w:rsidR="009D4A1C" w:rsidRDefault="009D4A1C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p w:rsidR="009D4A1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1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1a. </w:t>
      </w:r>
      <w:r w:rsidR="009D4A1C" w:rsidRPr="0057093E">
        <w:rPr>
          <w:rFonts w:ascii="Times New Roman" w:hAnsi="Times New Roman" w:cs="Times New Roman"/>
          <w:bCs/>
          <w:color w:val="auto"/>
          <w:sz w:val="24"/>
          <w:szCs w:val="24"/>
        </w:rPr>
        <w:object w:dxaOrig="3460" w:dyaOrig="520">
          <v:shape id="_x0000_i1040" type="#_x0000_t75" style="width:171.95pt;height:26.85pt" o:ole="">
            <v:imagedata r:id="rId39" o:title=""/>
          </v:shape>
          <o:OLEObject Type="Embed" ProgID="Equation.DSMT4" ShapeID="_x0000_i1040" DrawAspect="Content" ObjectID="_1548158818" r:id="rId40"/>
        </w:object>
      </w:r>
    </w:p>
    <w:p w:rsidR="009D4A1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1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1b. The Table E.2 multiplier for LC</w:t>
      </w:r>
      <w:r w:rsidR="00F318C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=</w:t>
      </w:r>
      <w:r w:rsidR="00F318C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.75, </w:t>
      </w:r>
      <w:r w:rsidR="009D4A1C" w:rsidRPr="008073F5">
        <w:rPr>
          <w:rFonts w:ascii="Times New Roman" w:hAnsi="Times New Roman" w:cs="Times New Roman"/>
          <w:bCs/>
          <w:i/>
          <w:color w:val="auto"/>
          <w:sz w:val="24"/>
          <w:szCs w:val="24"/>
        </w:rPr>
        <w:t>n</w:t>
      </w:r>
      <w:r w:rsidR="00F318C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=</w:t>
      </w:r>
      <w:r w:rsidR="00F318C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15 is 7.319.</w:t>
      </w:r>
    </w:p>
    <w:p w:rsidR="009D4A1C" w:rsidRDefault="009D4A1C">
      <w:pPr>
        <w:pStyle w:val="CRPROBSET1Q"/>
        <w:tabs>
          <w:tab w:val="decimal" w:pos="220"/>
        </w:tabs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57093E">
        <w:rPr>
          <w:rFonts w:ascii="Times New Roman" w:hAnsi="Times New Roman" w:cs="Times New Roman"/>
          <w:bCs/>
          <w:color w:val="auto"/>
          <w:sz w:val="24"/>
          <w:szCs w:val="24"/>
        </w:rPr>
        <w:object w:dxaOrig="3640" w:dyaOrig="360">
          <v:shape id="_x0000_i1041" type="#_x0000_t75" style="width:181.6pt;height:18.25pt" o:ole="">
            <v:imagedata r:id="rId41" o:title=""/>
          </v:shape>
          <o:OLEObject Type="Embed" ProgID="Equation.DSMT4" ShapeID="_x0000_i1041" DrawAspect="Content" ObjectID="_1548158819" r:id="rId42"/>
        </w:object>
      </w:r>
    </w:p>
    <w:p w:rsidR="009D4A1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1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1c. The Table E.2 multiplier for LC</w:t>
      </w:r>
      <w:r w:rsidR="00F318C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=</w:t>
      </w:r>
      <w:r w:rsidR="00F318C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.75, </w:t>
      </w:r>
      <w:r w:rsidR="009D4A1C" w:rsidRPr="008073F5">
        <w:rPr>
          <w:rFonts w:ascii="Times New Roman" w:hAnsi="Times New Roman" w:cs="Times New Roman"/>
          <w:bCs/>
          <w:i/>
          <w:color w:val="auto"/>
          <w:sz w:val="24"/>
          <w:szCs w:val="24"/>
        </w:rPr>
        <w:t>n</w:t>
      </w:r>
      <w:r w:rsidR="00F318C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=</w:t>
      </w:r>
      <w:r w:rsidR="00F318C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20 is 8.828.</w:t>
      </w:r>
    </w:p>
    <w:p w:rsidR="009D4A1C" w:rsidRDefault="009D4A1C">
      <w:pPr>
        <w:pStyle w:val="CRPROBSET1Q"/>
        <w:tabs>
          <w:tab w:val="decimal" w:pos="220"/>
        </w:tabs>
        <w:spacing w:line="24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57093E">
        <w:rPr>
          <w:rFonts w:ascii="Times New Roman" w:hAnsi="Times New Roman" w:cs="Times New Roman"/>
          <w:bCs/>
          <w:color w:val="auto"/>
          <w:sz w:val="24"/>
          <w:szCs w:val="24"/>
        </w:rPr>
        <w:object w:dxaOrig="3620" w:dyaOrig="360">
          <v:shape id="_x0000_i1042" type="#_x0000_t75" style="width:180.55pt;height:18.25pt" o:ole="">
            <v:imagedata r:id="rId43" o:title=""/>
          </v:shape>
          <o:OLEObject Type="Embed" ProgID="Equation.DSMT4" ShapeID="_x0000_i1042" DrawAspect="Content" ObjectID="_1548158820" r:id="rId44"/>
        </w:objec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 xml:space="preserve">; </w:t>
      </w:r>
      <w:proofErr w:type="gramStart"/>
      <w:r w:rsidR="00F318CD">
        <w:rPr>
          <w:rFonts w:ascii="Times New Roman" w:hAnsi="Times New Roman" w:cs="Times New Roman"/>
          <w:color w:val="auto"/>
          <w:sz w:val="24"/>
          <w:szCs w:val="24"/>
        </w:rPr>
        <w:t>f</w:t>
      </w:r>
      <w:r>
        <w:rPr>
          <w:rFonts w:ascii="Times New Roman" w:hAnsi="Times New Roman" w:cs="Times New Roman"/>
          <w:color w:val="auto"/>
          <w:sz w:val="24"/>
          <w:szCs w:val="24"/>
        </w:rPr>
        <w:t>or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318CD">
        <w:rPr>
          <w:rFonts w:ascii="Times New Roman" w:hAnsi="Times New Roman" w:cs="Times New Roman"/>
          <w:color w:val="auto"/>
          <w:sz w:val="24"/>
          <w:szCs w:val="24"/>
        </w:rPr>
        <w:t>U</w:t>
      </w:r>
      <w:r>
        <w:rPr>
          <w:rFonts w:ascii="Times New Roman" w:hAnsi="Times New Roman" w:cs="Times New Roman"/>
          <w:color w:val="auto"/>
          <w:sz w:val="24"/>
          <w:szCs w:val="24"/>
        </w:rPr>
        <w:t>nits 16</w:t>
      </w:r>
      <w:r w:rsidR="00F318CD">
        <w:rPr>
          <w:rFonts w:ascii="Times New Roman" w:hAnsi="Times New Roman" w:cs="Times New Roman"/>
          <w:color w:val="auto"/>
          <w:sz w:val="24"/>
          <w:szCs w:val="24"/>
        </w:rPr>
        <w:t xml:space="preserve"> through </w:t>
      </w:r>
      <w:r>
        <w:rPr>
          <w:rFonts w:ascii="Times New Roman" w:hAnsi="Times New Roman" w:cs="Times New Roman"/>
          <w:color w:val="auto"/>
          <w:sz w:val="24"/>
          <w:szCs w:val="24"/>
        </w:rPr>
        <w:t>20: 723.89</w:t>
      </w:r>
      <w:r w:rsidR="00F318CD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>
        <w:rPr>
          <w:rFonts w:ascii="Times New Roman" w:hAnsi="Times New Roman" w:cs="Times New Roman"/>
          <w:color w:val="auto"/>
          <w:sz w:val="24"/>
          <w:szCs w:val="24"/>
        </w:rPr>
        <w:t>600.16</w:t>
      </w:r>
      <w:r w:rsidR="00F318C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=</w:t>
      </w:r>
      <w:r w:rsidR="00F318C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123.73hrs</w:t>
      </w:r>
      <w:r w:rsidR="00F318C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x</w:t>
      </w:r>
      <w:r w:rsidR="00F318C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$40</w:t>
      </w:r>
      <w:r w:rsidR="00F318C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=</w:t>
      </w:r>
      <w:r w:rsidR="00F318C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$4</w:t>
      </w:r>
      <w:r w:rsidR="00F318CD">
        <w:rPr>
          <w:rFonts w:ascii="Times New Roman" w:hAnsi="Times New Roman" w:cs="Times New Roman"/>
          <w:color w:val="auto"/>
          <w:sz w:val="24"/>
          <w:szCs w:val="24"/>
        </w:rPr>
        <w:t>,</w:t>
      </w:r>
      <w:r>
        <w:rPr>
          <w:rFonts w:ascii="Times New Roman" w:hAnsi="Times New Roman" w:cs="Times New Roman"/>
          <w:color w:val="auto"/>
          <w:sz w:val="24"/>
          <w:szCs w:val="24"/>
        </w:rPr>
        <w:t>949.</w:t>
      </w:r>
    </w:p>
    <w:p w:rsidR="00F318CD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Cognitive Domain: Analysis</w:t>
      </w:r>
    </w:p>
    <w:p w:rsidR="009D4A1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Difficulty Level: Medium</w:t>
      </w:r>
    </w:p>
    <w:p w:rsidR="009D4A1C" w:rsidRDefault="009D4A1C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p w:rsidR="009D4A1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1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2.</w:t>
      </w:r>
    </w:p>
    <w:p w:rsidR="009D4A1C" w:rsidRDefault="009D4A1C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57093E">
        <w:rPr>
          <w:rFonts w:ascii="Times New Roman" w:hAnsi="Times New Roman" w:cs="Times New Roman"/>
          <w:bCs/>
          <w:color w:val="auto"/>
          <w:sz w:val="24"/>
          <w:szCs w:val="24"/>
        </w:rPr>
        <w:object w:dxaOrig="6180" w:dyaOrig="2160">
          <v:shape id="_x0000_i1043" type="#_x0000_t75" style="width:308.95pt;height:108.55pt" o:ole="">
            <v:imagedata r:id="rId45" o:title=""/>
          </v:shape>
          <o:OLEObject Type="Embed" ProgID="Equation.DSMT4" ShapeID="_x0000_i1043" DrawAspect="Content" ObjectID="_1548158821" r:id="rId46"/>
        </w:objec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252"/>
        <w:gridCol w:w="1082"/>
        <w:gridCol w:w="954"/>
        <w:gridCol w:w="1171"/>
        <w:gridCol w:w="1095"/>
        <w:gridCol w:w="1402"/>
        <w:gridCol w:w="997"/>
        <w:gridCol w:w="903"/>
      </w:tblGrid>
      <w:tr w:rsidR="009D4A1C" w:rsidTr="00F37AE3">
        <w:tc>
          <w:tcPr>
            <w:tcW w:w="1268" w:type="dxa"/>
          </w:tcPr>
          <w:p w:rsidR="009D4A1C" w:rsidRPr="008073F5" w:rsidRDefault="009D4A1C">
            <w:pPr>
              <w:pStyle w:val="CRPROBSET1Q"/>
              <w:tabs>
                <w:tab w:val="decimal" w:pos="220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8073F5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Worker</w:t>
            </w:r>
          </w:p>
        </w:tc>
        <w:tc>
          <w:tcPr>
            <w:tcW w:w="1111" w:type="dxa"/>
          </w:tcPr>
          <w:p w:rsidR="009D4A1C" w:rsidRPr="008073F5" w:rsidRDefault="009D4A1C">
            <w:pPr>
              <w:pStyle w:val="CRPROBSET1Q"/>
              <w:tabs>
                <w:tab w:val="decimal" w:pos="220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8073F5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1</w:t>
            </w:r>
            <w:r w:rsidR="00F318CD" w:rsidRPr="008073F5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st U</w:t>
            </w:r>
            <w:r w:rsidRPr="008073F5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nit</w:t>
            </w:r>
          </w:p>
        </w:tc>
        <w:tc>
          <w:tcPr>
            <w:tcW w:w="973" w:type="dxa"/>
          </w:tcPr>
          <w:p w:rsidR="009D4A1C" w:rsidRPr="008073F5" w:rsidRDefault="009D4A1C">
            <w:pPr>
              <w:pStyle w:val="CRPROBSET1Q"/>
              <w:tabs>
                <w:tab w:val="decimal" w:pos="220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8073F5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2</w:t>
            </w:r>
            <w:r w:rsidR="00F318CD" w:rsidRPr="008073F5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nd U</w:t>
            </w:r>
            <w:r w:rsidRPr="008073F5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nit</w:t>
            </w:r>
          </w:p>
        </w:tc>
        <w:tc>
          <w:tcPr>
            <w:tcW w:w="1199" w:type="dxa"/>
          </w:tcPr>
          <w:p w:rsidR="009D4A1C" w:rsidRPr="008073F5" w:rsidRDefault="009D4A1C">
            <w:pPr>
              <w:pStyle w:val="CRPROBSET1Q"/>
              <w:tabs>
                <w:tab w:val="decimal" w:pos="220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8073F5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LC</w:t>
            </w:r>
          </w:p>
        </w:tc>
        <w:tc>
          <w:tcPr>
            <w:tcW w:w="1096" w:type="dxa"/>
          </w:tcPr>
          <w:p w:rsidR="009D4A1C" w:rsidRPr="008073F5" w:rsidRDefault="009D4A1C">
            <w:pPr>
              <w:pStyle w:val="CRPROBSET1Q"/>
              <w:tabs>
                <w:tab w:val="decimal" w:pos="220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8073F5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ln(12)/T</w:t>
            </w:r>
            <w:r w:rsidRPr="008073F5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403" w:type="dxa"/>
          </w:tcPr>
          <w:p w:rsidR="009D4A1C" w:rsidRPr="008073F5" w:rsidRDefault="009D4A1C">
            <w:pPr>
              <w:pStyle w:val="CRPROBSET1Q"/>
              <w:tabs>
                <w:tab w:val="decimal" w:pos="220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8073F5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ln(LC)/ln(2)</w:t>
            </w:r>
          </w:p>
        </w:tc>
        <w:tc>
          <w:tcPr>
            <w:tcW w:w="1007" w:type="dxa"/>
          </w:tcPr>
          <w:p w:rsidR="009D4A1C" w:rsidRPr="008073F5" w:rsidRDefault="009D4A1C">
            <w:pPr>
              <w:pStyle w:val="CRPROBSET1Q"/>
              <w:tabs>
                <w:tab w:val="decimal" w:pos="220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8073F5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e</w:t>
            </w:r>
            <w:r w:rsidRPr="008073F5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vertAlign w:val="superscript"/>
              </w:rPr>
              <w:t>x</w:t>
            </w:r>
          </w:p>
        </w:tc>
        <w:tc>
          <w:tcPr>
            <w:tcW w:w="933" w:type="dxa"/>
          </w:tcPr>
          <w:p w:rsidR="009D4A1C" w:rsidRPr="008073F5" w:rsidRDefault="009D4A1C">
            <w:pPr>
              <w:pStyle w:val="CRPROBSET1Q"/>
              <w:tabs>
                <w:tab w:val="decimal" w:pos="220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8073F5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n</w:t>
            </w:r>
          </w:p>
        </w:tc>
      </w:tr>
      <w:tr w:rsidR="009D4A1C" w:rsidTr="00F37AE3">
        <w:tc>
          <w:tcPr>
            <w:tcW w:w="1268" w:type="dxa"/>
          </w:tcPr>
          <w:p w:rsidR="009D4A1C" w:rsidRDefault="009D4A1C">
            <w:pPr>
              <w:pStyle w:val="CRPROBSET1Q"/>
              <w:tabs>
                <w:tab w:val="decimal" w:pos="220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Jordan</w:t>
            </w:r>
          </w:p>
        </w:tc>
        <w:tc>
          <w:tcPr>
            <w:tcW w:w="1111" w:type="dxa"/>
          </w:tcPr>
          <w:p w:rsidR="009D4A1C" w:rsidRDefault="009D4A1C">
            <w:pPr>
              <w:pStyle w:val="CRPROBSET1Q"/>
              <w:tabs>
                <w:tab w:val="decimal" w:pos="220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973" w:type="dxa"/>
          </w:tcPr>
          <w:p w:rsidR="009D4A1C" w:rsidRDefault="009D4A1C">
            <w:pPr>
              <w:pStyle w:val="CRPROBSET1Q"/>
              <w:tabs>
                <w:tab w:val="decimal" w:pos="220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18</w:t>
            </w:r>
          </w:p>
        </w:tc>
        <w:tc>
          <w:tcPr>
            <w:tcW w:w="1199" w:type="dxa"/>
          </w:tcPr>
          <w:p w:rsidR="009D4A1C" w:rsidRDefault="009D4A1C">
            <w:pPr>
              <w:pStyle w:val="CRPROBSET1Q"/>
              <w:tabs>
                <w:tab w:val="decimal" w:pos="220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18/20</w:t>
            </w:r>
            <w:r w:rsidR="00F318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=</w:t>
            </w:r>
            <w:r w:rsidR="00F318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.90</w:t>
            </w:r>
          </w:p>
        </w:tc>
        <w:tc>
          <w:tcPr>
            <w:tcW w:w="1096" w:type="dxa"/>
          </w:tcPr>
          <w:p w:rsidR="009D4A1C" w:rsidRDefault="009D4A1C">
            <w:pPr>
              <w:pStyle w:val="CRPROBSET1Q"/>
              <w:tabs>
                <w:tab w:val="decimal" w:pos="220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-.511</w:t>
            </w:r>
          </w:p>
        </w:tc>
        <w:tc>
          <w:tcPr>
            <w:tcW w:w="1403" w:type="dxa"/>
          </w:tcPr>
          <w:p w:rsidR="009D4A1C" w:rsidRDefault="009D4A1C">
            <w:pPr>
              <w:pStyle w:val="CRPROBSET1Q"/>
              <w:tabs>
                <w:tab w:val="decimal" w:pos="220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-.152</w:t>
            </w:r>
          </w:p>
        </w:tc>
        <w:tc>
          <w:tcPr>
            <w:tcW w:w="1007" w:type="dxa"/>
          </w:tcPr>
          <w:p w:rsidR="009D4A1C" w:rsidRDefault="009D4A1C">
            <w:pPr>
              <w:pStyle w:val="CRPROBSET1Q"/>
              <w:tabs>
                <w:tab w:val="decimal" w:pos="220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3.361</w:t>
            </w:r>
          </w:p>
        </w:tc>
        <w:tc>
          <w:tcPr>
            <w:tcW w:w="933" w:type="dxa"/>
          </w:tcPr>
          <w:p w:rsidR="009D4A1C" w:rsidRDefault="009D4A1C">
            <w:pPr>
              <w:pStyle w:val="CRPROBSET1Q"/>
              <w:tabs>
                <w:tab w:val="decimal" w:pos="220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29</w:t>
            </w:r>
          </w:p>
        </w:tc>
      </w:tr>
      <w:tr w:rsidR="009D4A1C" w:rsidTr="00F37AE3">
        <w:tc>
          <w:tcPr>
            <w:tcW w:w="1268" w:type="dxa"/>
          </w:tcPr>
          <w:p w:rsidR="009D4A1C" w:rsidRDefault="009D4A1C">
            <w:pPr>
              <w:pStyle w:val="CRPROBSET1Q"/>
              <w:tabs>
                <w:tab w:val="decimal" w:pos="220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Pippen</w:t>
            </w:r>
          </w:p>
        </w:tc>
        <w:tc>
          <w:tcPr>
            <w:tcW w:w="1111" w:type="dxa"/>
          </w:tcPr>
          <w:p w:rsidR="009D4A1C" w:rsidRDefault="009D4A1C">
            <w:pPr>
              <w:pStyle w:val="CRPROBSET1Q"/>
              <w:tabs>
                <w:tab w:val="decimal" w:pos="220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22</w:t>
            </w:r>
          </w:p>
        </w:tc>
        <w:tc>
          <w:tcPr>
            <w:tcW w:w="973" w:type="dxa"/>
          </w:tcPr>
          <w:p w:rsidR="009D4A1C" w:rsidRDefault="009D4A1C">
            <w:pPr>
              <w:pStyle w:val="CRPROBSET1Q"/>
              <w:tabs>
                <w:tab w:val="decimal" w:pos="220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19</w:t>
            </w:r>
          </w:p>
        </w:tc>
        <w:tc>
          <w:tcPr>
            <w:tcW w:w="1199" w:type="dxa"/>
          </w:tcPr>
          <w:p w:rsidR="009D4A1C" w:rsidRDefault="009D4A1C">
            <w:pPr>
              <w:pStyle w:val="CRPROBSET1Q"/>
              <w:tabs>
                <w:tab w:val="decimal" w:pos="220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19/22</w:t>
            </w:r>
            <w:r w:rsidR="00F318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=</w:t>
            </w:r>
            <w:r w:rsidR="00F318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.86</w:t>
            </w:r>
          </w:p>
        </w:tc>
        <w:tc>
          <w:tcPr>
            <w:tcW w:w="1096" w:type="dxa"/>
          </w:tcPr>
          <w:p w:rsidR="009D4A1C" w:rsidRDefault="009D4A1C">
            <w:pPr>
              <w:pStyle w:val="CRPROBSET1Q"/>
              <w:tabs>
                <w:tab w:val="decimal" w:pos="220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-.606</w:t>
            </w:r>
          </w:p>
        </w:tc>
        <w:tc>
          <w:tcPr>
            <w:tcW w:w="1403" w:type="dxa"/>
          </w:tcPr>
          <w:p w:rsidR="009D4A1C" w:rsidRDefault="009D4A1C">
            <w:pPr>
              <w:pStyle w:val="CRPROBSET1Q"/>
              <w:tabs>
                <w:tab w:val="decimal" w:pos="220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-.211</w:t>
            </w:r>
          </w:p>
        </w:tc>
        <w:tc>
          <w:tcPr>
            <w:tcW w:w="1007" w:type="dxa"/>
          </w:tcPr>
          <w:p w:rsidR="009D4A1C" w:rsidRDefault="009D4A1C">
            <w:pPr>
              <w:pStyle w:val="CRPROBSET1Q"/>
              <w:tabs>
                <w:tab w:val="decimal" w:pos="220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2.865</w:t>
            </w:r>
          </w:p>
        </w:tc>
        <w:tc>
          <w:tcPr>
            <w:tcW w:w="933" w:type="dxa"/>
          </w:tcPr>
          <w:p w:rsidR="009D4A1C" w:rsidRDefault="009D4A1C">
            <w:pPr>
              <w:pStyle w:val="CRPROBSET1Q"/>
              <w:tabs>
                <w:tab w:val="decimal" w:pos="220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17</w:t>
            </w:r>
          </w:p>
        </w:tc>
      </w:tr>
      <w:tr w:rsidR="009D4A1C" w:rsidTr="00F37AE3">
        <w:tc>
          <w:tcPr>
            <w:tcW w:w="1268" w:type="dxa"/>
          </w:tcPr>
          <w:p w:rsidR="009D4A1C" w:rsidRDefault="009D4A1C">
            <w:pPr>
              <w:pStyle w:val="CRPROBSET1Q"/>
              <w:tabs>
                <w:tab w:val="decimal" w:pos="220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Johnson</w:t>
            </w:r>
          </w:p>
        </w:tc>
        <w:tc>
          <w:tcPr>
            <w:tcW w:w="1111" w:type="dxa"/>
          </w:tcPr>
          <w:p w:rsidR="009D4A1C" w:rsidRDefault="009D4A1C">
            <w:pPr>
              <w:pStyle w:val="CRPROBSET1Q"/>
              <w:tabs>
                <w:tab w:val="decimal" w:pos="220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24</w:t>
            </w:r>
          </w:p>
        </w:tc>
        <w:tc>
          <w:tcPr>
            <w:tcW w:w="973" w:type="dxa"/>
          </w:tcPr>
          <w:p w:rsidR="009D4A1C" w:rsidRDefault="009D4A1C">
            <w:pPr>
              <w:pStyle w:val="CRPROBSET1Q"/>
              <w:tabs>
                <w:tab w:val="decimal" w:pos="220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1199" w:type="dxa"/>
          </w:tcPr>
          <w:p w:rsidR="009D4A1C" w:rsidRDefault="009D4A1C">
            <w:pPr>
              <w:pStyle w:val="CRPROBSET1Q"/>
              <w:tabs>
                <w:tab w:val="decimal" w:pos="220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20/24</w:t>
            </w:r>
            <w:r w:rsidR="00F318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=</w:t>
            </w:r>
            <w:r w:rsidR="00F318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.83</w:t>
            </w:r>
          </w:p>
        </w:tc>
        <w:tc>
          <w:tcPr>
            <w:tcW w:w="1096" w:type="dxa"/>
          </w:tcPr>
          <w:p w:rsidR="009D4A1C" w:rsidRDefault="009D4A1C">
            <w:pPr>
              <w:pStyle w:val="CRPROBSET1Q"/>
              <w:tabs>
                <w:tab w:val="decimal" w:pos="220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-.693</w:t>
            </w:r>
          </w:p>
        </w:tc>
        <w:tc>
          <w:tcPr>
            <w:tcW w:w="1403" w:type="dxa"/>
          </w:tcPr>
          <w:p w:rsidR="009D4A1C" w:rsidRDefault="009D4A1C">
            <w:pPr>
              <w:pStyle w:val="CRPROBSET1Q"/>
              <w:tabs>
                <w:tab w:val="decimal" w:pos="220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-.263</w:t>
            </w:r>
          </w:p>
        </w:tc>
        <w:tc>
          <w:tcPr>
            <w:tcW w:w="1007" w:type="dxa"/>
          </w:tcPr>
          <w:p w:rsidR="009D4A1C" w:rsidRDefault="009D4A1C">
            <w:pPr>
              <w:pStyle w:val="CRPROBSET1Q"/>
              <w:tabs>
                <w:tab w:val="decimal" w:pos="220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2.635</w:t>
            </w:r>
          </w:p>
        </w:tc>
        <w:tc>
          <w:tcPr>
            <w:tcW w:w="933" w:type="dxa"/>
          </w:tcPr>
          <w:p w:rsidR="009D4A1C" w:rsidRDefault="009D4A1C">
            <w:pPr>
              <w:pStyle w:val="CRPROBSET1Q"/>
              <w:tabs>
                <w:tab w:val="decimal" w:pos="220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14</w:t>
            </w:r>
          </w:p>
        </w:tc>
      </w:tr>
    </w:tbl>
    <w:p w:rsidR="00F318CD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Cognitive Domain: Analysis</w:t>
      </w:r>
    </w:p>
    <w:p w:rsidR="009D4A1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Difficulty Level: Medium</w:t>
      </w:r>
    </w:p>
    <w:p w:rsidR="009D4A1C" w:rsidRDefault="009D4A1C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p w:rsidR="009D4A1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1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3. LC</w:t>
      </w:r>
      <w:r w:rsidR="00F318C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=</w:t>
      </w:r>
      <w:r w:rsidR="00F318C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75/90</w:t>
      </w:r>
      <w:r w:rsidR="00F318C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=</w:t>
      </w:r>
      <w:r w:rsidR="00F318C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.833</w:t>
      </w:r>
    </w:p>
    <w:p w:rsidR="00F37AE3" w:rsidRDefault="009D4A1C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57093E">
        <w:rPr>
          <w:rFonts w:ascii="Times New Roman" w:hAnsi="Times New Roman" w:cs="Times New Roman"/>
          <w:bCs/>
          <w:color w:val="auto"/>
          <w:sz w:val="24"/>
          <w:szCs w:val="24"/>
        </w:rPr>
        <w:object w:dxaOrig="4120" w:dyaOrig="680">
          <v:shape id="_x0000_i1044" type="#_x0000_t75" style="width:206.35pt;height:34.4pt" o:ole="">
            <v:imagedata r:id="rId47" o:title=""/>
          </v:shape>
          <o:OLEObject Type="Embed" ProgID="Equation.DSMT4" ShapeID="_x0000_i1044" DrawAspect="Content" ObjectID="_1548158822" r:id="rId48"/>
        </w:object>
      </w:r>
    </w:p>
    <w:p w:rsidR="00F318CD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Cognitive Domain: Analysis</w:t>
      </w:r>
    </w:p>
    <w:p w:rsidR="009D4A1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Difficulty Level: Medium</w:t>
      </w:r>
    </w:p>
    <w:p w:rsidR="00F318CD" w:rsidRDefault="00F318CD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p w:rsidR="009D4A1C" w:rsidRDefault="00F318CD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14.</w:t>
      </w:r>
    </w:p>
    <w:p w:rsidR="009D4A1C" w:rsidRDefault="009D4A1C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7093E">
        <w:rPr>
          <w:rFonts w:ascii="Times New Roman" w:hAnsi="Times New Roman" w:cs="Times New Roman"/>
          <w:bCs/>
          <w:color w:val="auto"/>
          <w:sz w:val="24"/>
          <w:szCs w:val="24"/>
        </w:rPr>
        <w:object w:dxaOrig="7140" w:dyaOrig="1660">
          <v:shape id="_x0000_i1045" type="#_x0000_t75" style="width:357.85pt;height:82.75pt" o:ole="">
            <v:imagedata r:id="rId49" o:title=""/>
          </v:shape>
          <o:OLEObject Type="Embed" ProgID="Equation.DSMT4" ShapeID="_x0000_i1045" DrawAspect="Content" ObjectID="_1548158823" r:id="rId50"/>
        </w:object>
      </w:r>
    </w:p>
    <w:p w:rsidR="009D4A1C" w:rsidRDefault="009D4A1C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The learning rate is 55.6%</w:t>
      </w:r>
      <w:r w:rsidR="00F318CD">
        <w:rPr>
          <w:rFonts w:ascii="Times New Roman" w:hAnsi="Times New Roman" w:cs="Times New Roman"/>
          <w:bCs/>
          <w:color w:val="auto"/>
          <w:sz w:val="24"/>
          <w:szCs w:val="24"/>
        </w:rPr>
        <w:t>.</w:t>
      </w:r>
    </w:p>
    <w:p w:rsidR="00F318CD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Cognitive Domain: Analysis</w:t>
      </w:r>
    </w:p>
    <w:p w:rsidR="009D4A1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Difficulty Level: Medium</w:t>
      </w:r>
    </w:p>
    <w:p w:rsidR="009D4A1C" w:rsidRDefault="009D4A1C">
      <w:pPr>
        <w:pStyle w:val="CRPROBSET1Q"/>
        <w:tabs>
          <w:tab w:val="decimal" w:pos="220"/>
        </w:tabs>
        <w:spacing w:line="24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</w:p>
    <w:p w:rsidR="009D4A1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1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5a. Prince has 15</w:t>
      </w:r>
      <w:r w:rsidR="006A4AA6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x</w:t>
      </w:r>
      <w:r w:rsidR="006A4AA6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2</w:t>
      </w:r>
      <w:r w:rsidR="006A4AA6">
        <w:rPr>
          <w:rFonts w:ascii="Times New Roman" w:hAnsi="Times New Roman" w:cs="Times New Roman"/>
          <w:bCs/>
          <w:color w:val="auto"/>
          <w:sz w:val="24"/>
          <w:szCs w:val="24"/>
        </w:rPr>
        <w:t>,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200</w:t>
      </w:r>
      <w:r w:rsidR="006A4AA6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=</w:t>
      </w:r>
      <w:r w:rsidR="006A4AA6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33,000 labor hours total available, so the sum of </w:t>
      </w:r>
      <w:r w:rsidR="006A4AA6">
        <w:rPr>
          <w:rFonts w:ascii="Times New Roman" w:hAnsi="Times New Roman" w:cs="Times New Roman"/>
          <w:bCs/>
          <w:color w:val="auto"/>
          <w:sz w:val="24"/>
          <w:szCs w:val="24"/>
        </w:rPr>
        <w:t>U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nits 1 through </w:t>
      </w:r>
      <w:r w:rsidR="009D4A1C" w:rsidRPr="008073F5">
        <w:rPr>
          <w:rFonts w:ascii="Times New Roman" w:hAnsi="Times New Roman" w:cs="Times New Roman"/>
          <w:bCs/>
          <w:i/>
          <w:color w:val="auto"/>
          <w:sz w:val="24"/>
          <w:szCs w:val="24"/>
        </w:rPr>
        <w:t>n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cannot exceed that number. Using Table E.2 with LC</w:t>
      </w:r>
      <w:r w:rsidR="006A4AA6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=</w:t>
      </w:r>
      <w:r w:rsidR="006A4AA6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80%, divide 33,000 by the T</w:t>
      </w:r>
      <w:r w:rsidR="009D4A1C" w:rsidRPr="00F4278D">
        <w:rPr>
          <w:rFonts w:ascii="Times New Roman" w:hAnsi="Times New Roman" w:cs="Times New Roman"/>
          <w:bCs/>
          <w:color w:val="auto"/>
          <w:sz w:val="24"/>
          <w:szCs w:val="24"/>
          <w:vertAlign w:val="subscript"/>
        </w:rPr>
        <w:t>1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value of 8</w:t>
      </w:r>
      <w:r w:rsidR="006A4AA6">
        <w:rPr>
          <w:rFonts w:ascii="Times New Roman" w:hAnsi="Times New Roman" w:cs="Times New Roman"/>
          <w:bCs/>
          <w:color w:val="auto"/>
          <w:sz w:val="24"/>
          <w:szCs w:val="24"/>
        </w:rPr>
        <w:t>,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000 to get 4.125. Look for this number in Table E.2 to determine that </w:t>
      </w:r>
      <w:r w:rsidR="009D4A1C" w:rsidRPr="008073F5">
        <w:rPr>
          <w:rFonts w:ascii="Times New Roman" w:hAnsi="Times New Roman" w:cs="Times New Roman"/>
          <w:bCs/>
          <w:i/>
          <w:color w:val="auto"/>
          <w:sz w:val="24"/>
          <w:szCs w:val="24"/>
        </w:rPr>
        <w:t>n</w:t>
      </w:r>
      <w:r w:rsidR="006A4AA6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=</w:t>
      </w:r>
      <w:r w:rsidR="006A4AA6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5 </w:t>
      </w:r>
      <w:proofErr w:type="gramStart"/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is</w:t>
      </w:r>
      <w:proofErr w:type="gramEnd"/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3.738 and </w:t>
      </w:r>
      <w:r w:rsidR="009D4A1C" w:rsidRPr="008073F5">
        <w:rPr>
          <w:rFonts w:ascii="Times New Roman" w:hAnsi="Times New Roman" w:cs="Times New Roman"/>
          <w:bCs/>
          <w:i/>
          <w:color w:val="auto"/>
          <w:sz w:val="24"/>
          <w:szCs w:val="24"/>
        </w:rPr>
        <w:t>n</w:t>
      </w:r>
      <w:r w:rsidR="006A4AA6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=</w:t>
      </w:r>
      <w:r w:rsidR="006A4AA6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6 is 4.299. Prince can complete </w:t>
      </w:r>
      <w:r w:rsidR="006A4AA6">
        <w:rPr>
          <w:rFonts w:ascii="Times New Roman" w:hAnsi="Times New Roman" w:cs="Times New Roman"/>
          <w:bCs/>
          <w:color w:val="auto"/>
          <w:sz w:val="24"/>
          <w:szCs w:val="24"/>
        </w:rPr>
        <w:t>five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planes and almost finish a </w:t>
      </w:r>
      <w:r w:rsidR="006A4AA6">
        <w:rPr>
          <w:rFonts w:ascii="Times New Roman" w:hAnsi="Times New Roman" w:cs="Times New Roman"/>
          <w:bCs/>
          <w:color w:val="auto"/>
          <w:sz w:val="24"/>
          <w:szCs w:val="24"/>
        </w:rPr>
        <w:t>sixth.</w:t>
      </w:r>
    </w:p>
    <w:p w:rsidR="009D4A1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1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5b. Using the same method, at a 75% learning rate Prince can complete almost </w:t>
      </w:r>
      <w:r w:rsidR="006A4AA6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seven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airplanes.</w:t>
      </w:r>
    </w:p>
    <w:p w:rsidR="006A4AA6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Cognitive Domain: Analysis</w:t>
      </w:r>
    </w:p>
    <w:p w:rsidR="009D4A1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Difficulty Level: Medium</w:t>
      </w:r>
    </w:p>
    <w:p w:rsidR="009D4A1C" w:rsidRDefault="009D4A1C">
      <w:pPr>
        <w:spacing w:after="0"/>
      </w:pPr>
    </w:p>
    <w:p w:rsidR="009D4A1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1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6a. The Table E.2 multiplier for LC</w:t>
      </w:r>
      <w:r w:rsidR="006A4AA6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=</w:t>
      </w:r>
      <w:r w:rsidR="006A4AA6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.75, </w:t>
      </w:r>
      <w:r w:rsidR="009D4A1C" w:rsidRPr="008073F5">
        <w:rPr>
          <w:rFonts w:ascii="Times New Roman" w:hAnsi="Times New Roman" w:cs="Times New Roman"/>
          <w:bCs/>
          <w:i/>
          <w:color w:val="auto"/>
          <w:sz w:val="24"/>
          <w:szCs w:val="24"/>
        </w:rPr>
        <w:t>n</w:t>
      </w:r>
      <w:r w:rsidR="006A4AA6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=</w:t>
      </w:r>
      <w:r w:rsidR="006A4AA6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15 is 7.319.</w:t>
      </w:r>
    </w:p>
    <w:p w:rsidR="009D4A1C" w:rsidRDefault="009D4A1C">
      <w:pPr>
        <w:pStyle w:val="CRPROBSET1Q"/>
        <w:tabs>
          <w:tab w:val="decimal" w:pos="220"/>
        </w:tabs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57093E">
        <w:rPr>
          <w:rFonts w:ascii="Times New Roman" w:hAnsi="Times New Roman" w:cs="Times New Roman"/>
          <w:bCs/>
          <w:color w:val="auto"/>
          <w:sz w:val="24"/>
          <w:szCs w:val="24"/>
        </w:rPr>
        <w:object w:dxaOrig="3519" w:dyaOrig="360">
          <v:shape id="_x0000_i1046" type="#_x0000_t75" style="width:175.7pt;height:18.25pt" o:ole="">
            <v:imagedata r:id="rId51" o:title=""/>
          </v:shape>
          <o:OLEObject Type="Embed" ProgID="Equation.DSMT4" ShapeID="_x0000_i1046" DrawAspect="Content" ObjectID="_1548158824" r:id="rId52"/>
        </w:object>
      </w:r>
    </w:p>
    <w:p w:rsidR="00F37AE3" w:rsidRDefault="00F37AE3">
      <w:pPr>
        <w:pStyle w:val="CRPROBSET1Q"/>
        <w:tabs>
          <w:tab w:val="decimal" w:pos="220"/>
        </w:tabs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16b.</w:t>
      </w:r>
    </w:p>
    <w:p w:rsidR="009D4A1C" w:rsidRDefault="009D4A1C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7093E">
        <w:rPr>
          <w:rFonts w:ascii="Times New Roman" w:hAnsi="Times New Roman" w:cs="Times New Roman"/>
          <w:bCs/>
          <w:color w:val="auto"/>
          <w:sz w:val="24"/>
          <w:szCs w:val="24"/>
        </w:rPr>
        <w:object w:dxaOrig="4459" w:dyaOrig="680">
          <v:shape id="_x0000_i1047" type="#_x0000_t75" style="width:223.5pt;height:34.4pt" o:ole="">
            <v:imagedata r:id="rId53" o:title=""/>
          </v:shape>
          <o:OLEObject Type="Embed" ProgID="Equation.DSMT4" ShapeID="_x0000_i1047" DrawAspect="Content" ObjectID="_1548158825" r:id="rId54"/>
        </w:object>
      </w:r>
    </w:p>
    <w:p w:rsidR="006A4AA6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Cognitive Domain: Analysis</w:t>
      </w:r>
    </w:p>
    <w:p w:rsidR="009D4A1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Difficulty Level: Medium</w:t>
      </w:r>
    </w:p>
    <w:p w:rsidR="009D4A1C" w:rsidRDefault="009D4A1C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p w:rsidR="009D4A1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1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7a. The Table E.2 multiplier for LC</w:t>
      </w:r>
      <w:r w:rsidR="006A4AA6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=</w:t>
      </w:r>
      <w:r w:rsidR="006A4AA6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.70, </w:t>
      </w:r>
      <w:r w:rsidR="009D4A1C" w:rsidRPr="008073F5">
        <w:rPr>
          <w:rFonts w:ascii="Times New Roman" w:hAnsi="Times New Roman" w:cs="Times New Roman"/>
          <w:bCs/>
          <w:i/>
          <w:color w:val="auto"/>
          <w:sz w:val="24"/>
          <w:szCs w:val="24"/>
        </w:rPr>
        <w:t>n</w:t>
      </w:r>
      <w:r w:rsidR="006A4AA6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=</w:t>
      </w:r>
      <w:r w:rsidR="006A4AA6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35 is 10.133.</w:t>
      </w:r>
    </w:p>
    <w:p w:rsidR="009D4A1C" w:rsidRDefault="009D4A1C">
      <w:pPr>
        <w:pStyle w:val="CRPROBSET1Q"/>
        <w:tabs>
          <w:tab w:val="decimal" w:pos="220"/>
        </w:tabs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57093E">
        <w:rPr>
          <w:rFonts w:ascii="Times New Roman" w:hAnsi="Times New Roman" w:cs="Times New Roman"/>
          <w:bCs/>
          <w:color w:val="auto"/>
          <w:sz w:val="24"/>
          <w:szCs w:val="24"/>
        </w:rPr>
        <w:object w:dxaOrig="3820" w:dyaOrig="360">
          <v:shape id="_x0000_i1048" type="#_x0000_t75" style="width:190.2pt;height:18.25pt" o:ole="">
            <v:imagedata r:id="rId55" o:title=""/>
          </v:shape>
          <o:OLEObject Type="Embed" ProgID="Equation.DSMT4" ShapeID="_x0000_i1048" DrawAspect="Content" ObjectID="_1548158826" r:id="rId56"/>
        </w:object>
      </w:r>
    </w:p>
    <w:p w:rsidR="009D4A1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1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7b. </w:t>
      </w:r>
      <w:proofErr w:type="gramStart"/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The</w:t>
      </w:r>
      <w:proofErr w:type="gramEnd"/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average time per pair is 607.98/35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=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17.371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>.</w:t>
      </w:r>
    </w:p>
    <w:p w:rsidR="009D4A1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1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7c. Number of workers needed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=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608/160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=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3.79 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>(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round up to 4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>)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.</w:t>
      </w:r>
    </w:p>
    <w:p w:rsidR="001B719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Cognitive Domain: Analysis</w:t>
      </w:r>
    </w:p>
    <w:p w:rsidR="009D4A1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Difficulty Level: Medium</w:t>
      </w:r>
    </w:p>
    <w:p w:rsidR="009D4A1C" w:rsidRDefault="009D4A1C">
      <w:pPr>
        <w:spacing w:after="0"/>
      </w:pPr>
    </w:p>
    <w:p w:rsidR="009D4A1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1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8a. </w:t>
      </w:r>
      <w:r w:rsidR="009D4A1C" w:rsidRPr="0057093E">
        <w:rPr>
          <w:rFonts w:ascii="Times New Roman" w:hAnsi="Times New Roman" w:cs="Times New Roman"/>
          <w:bCs/>
          <w:color w:val="auto"/>
          <w:sz w:val="24"/>
          <w:szCs w:val="24"/>
        </w:rPr>
        <w:object w:dxaOrig="3220" w:dyaOrig="520">
          <v:shape id="_x0000_i1049" type="#_x0000_t75" style="width:161.2pt;height:26.85pt" o:ole="">
            <v:imagedata r:id="rId57" o:title=""/>
          </v:shape>
          <o:OLEObject Type="Embed" ProgID="Equation.DSMT4" ShapeID="_x0000_i1049" DrawAspect="Content" ObjectID="_1548158827" r:id="rId58"/>
        </w:object>
      </w:r>
    </w:p>
    <w:p w:rsidR="009D4A1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1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8b. The Table E.2 multiplier for LC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=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.75, </w:t>
      </w:r>
      <w:r w:rsidR="009D4A1C" w:rsidRPr="008073F5">
        <w:rPr>
          <w:rFonts w:ascii="Times New Roman" w:hAnsi="Times New Roman" w:cs="Times New Roman"/>
          <w:bCs/>
          <w:i/>
          <w:color w:val="auto"/>
          <w:sz w:val="24"/>
          <w:szCs w:val="24"/>
        </w:rPr>
        <w:t>n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=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15 is 7.319.</w:t>
      </w:r>
    </w:p>
    <w:p w:rsidR="009D4A1C" w:rsidRDefault="009D4A1C">
      <w:pPr>
        <w:pStyle w:val="CRPROBSET1Q"/>
        <w:tabs>
          <w:tab w:val="decimal" w:pos="220"/>
        </w:tabs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57093E">
        <w:rPr>
          <w:rFonts w:ascii="Times New Roman" w:hAnsi="Times New Roman" w:cs="Times New Roman"/>
          <w:bCs/>
          <w:color w:val="auto"/>
          <w:sz w:val="24"/>
          <w:szCs w:val="24"/>
        </w:rPr>
        <w:object w:dxaOrig="3519" w:dyaOrig="360">
          <v:shape id="_x0000_i1050" type="#_x0000_t75" style="width:175.7pt;height:18.25pt" o:ole="">
            <v:imagedata r:id="rId51" o:title=""/>
          </v:shape>
          <o:OLEObject Type="Embed" ProgID="Equation.DSMT4" ShapeID="_x0000_i1050" DrawAspect="Content" ObjectID="_1548158828" r:id="rId59"/>
        </w:object>
      </w:r>
    </w:p>
    <w:p w:rsidR="009D4A1C" w:rsidRDefault="009D4A1C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The Table E.2 multiplier for LC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=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 xml:space="preserve">.75, </w:t>
      </w:r>
      <w:r w:rsidRPr="008073F5">
        <w:rPr>
          <w:rFonts w:ascii="Times New Roman" w:hAnsi="Times New Roman" w:cs="Times New Roman"/>
          <w:bCs/>
          <w:i/>
          <w:color w:val="auto"/>
          <w:sz w:val="24"/>
          <w:szCs w:val="24"/>
        </w:rPr>
        <w:t>n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=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9 is 5.204.</w:t>
      </w:r>
    </w:p>
    <w:p w:rsidR="009D4A1C" w:rsidRDefault="009D4A1C">
      <w:pPr>
        <w:pStyle w:val="CRPROBSET1Q"/>
        <w:tabs>
          <w:tab w:val="decimal" w:pos="220"/>
        </w:tabs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57093E">
        <w:rPr>
          <w:rFonts w:ascii="Times New Roman" w:hAnsi="Times New Roman" w:cs="Times New Roman"/>
          <w:bCs/>
          <w:color w:val="auto"/>
          <w:sz w:val="24"/>
          <w:szCs w:val="24"/>
        </w:rPr>
        <w:object w:dxaOrig="3519" w:dyaOrig="360">
          <v:shape id="_x0000_i1051" type="#_x0000_t75" style="width:175.7pt;height:18.25pt" o:ole="">
            <v:imagedata r:id="rId60" o:title=""/>
          </v:shape>
          <o:OLEObject Type="Embed" ProgID="Equation.DSMT4" ShapeID="_x0000_i1051" DrawAspect="Content" ObjectID="_1548158829" r:id="rId61"/>
        </w:object>
      </w:r>
    </w:p>
    <w:p w:rsidR="009D4A1C" w:rsidRDefault="009D4A1C">
      <w:pPr>
        <w:pStyle w:val="CRPROBSET1Q"/>
        <w:tabs>
          <w:tab w:val="decimal" w:pos="220"/>
        </w:tabs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Units 10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through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15 require 58.552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–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41.632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=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16.92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>.</w:t>
      </w:r>
    </w:p>
    <w:p w:rsidR="009D4A1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1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8c. $45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x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58.552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=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$2,634.84</w:t>
      </w:r>
    </w:p>
    <w:p w:rsidR="001B719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Cognitive Domain: Analysis</w:t>
      </w:r>
    </w:p>
    <w:p w:rsidR="009D4A1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Difficulty Level: Medium</w:t>
      </w:r>
    </w:p>
    <w:p w:rsidR="001B719C" w:rsidRDefault="001B719C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p w:rsidR="009D4A1C" w:rsidRDefault="008A7820" w:rsidP="008073F5">
      <w:pPr>
        <w:spacing w:after="0"/>
      </w:pPr>
      <w:r>
        <w:t>1</w:t>
      </w:r>
      <w:r w:rsidR="009D4A1C">
        <w:t>9.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6"/>
        <w:gridCol w:w="969"/>
        <w:gridCol w:w="990"/>
        <w:gridCol w:w="670"/>
        <w:gridCol w:w="3740"/>
        <w:gridCol w:w="1350"/>
      </w:tblGrid>
      <w:tr w:rsidR="009D4A1C" w:rsidTr="00F37AE3">
        <w:tc>
          <w:tcPr>
            <w:tcW w:w="1096" w:type="dxa"/>
          </w:tcPr>
          <w:p w:rsidR="009D4A1C" w:rsidRPr="008073F5" w:rsidRDefault="009D4A1C">
            <w:pPr>
              <w:pStyle w:val="CRPROBSET1Q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Cs/>
                <w:i/>
                <w:color w:val="auto"/>
                <w:sz w:val="24"/>
                <w:szCs w:val="24"/>
              </w:rPr>
            </w:pPr>
            <w:bookmarkStart w:id="0" w:name="_GoBack" w:colFirst="0" w:colLast="6"/>
            <w:r w:rsidRPr="008073F5">
              <w:rPr>
                <w:rFonts w:ascii="Times New Roman" w:hAnsi="Times New Roman" w:cs="Times New Roman"/>
                <w:bCs/>
                <w:i/>
                <w:color w:val="auto"/>
                <w:sz w:val="24"/>
                <w:szCs w:val="24"/>
              </w:rPr>
              <w:t>Trainee</w:t>
            </w:r>
          </w:p>
        </w:tc>
        <w:tc>
          <w:tcPr>
            <w:tcW w:w="969" w:type="dxa"/>
          </w:tcPr>
          <w:p w:rsidR="009D4A1C" w:rsidRPr="008073F5" w:rsidRDefault="009D4A1C">
            <w:pPr>
              <w:pStyle w:val="CRPROBSET1Q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Cs/>
                <w:i/>
                <w:color w:val="auto"/>
                <w:sz w:val="24"/>
                <w:szCs w:val="24"/>
              </w:rPr>
            </w:pPr>
            <w:r w:rsidRPr="008073F5">
              <w:rPr>
                <w:rFonts w:ascii="Times New Roman" w:hAnsi="Times New Roman" w:cs="Times New Roman"/>
                <w:bCs/>
                <w:i/>
                <w:color w:val="auto"/>
                <w:sz w:val="24"/>
                <w:szCs w:val="24"/>
              </w:rPr>
              <w:t>1</w:t>
            </w:r>
            <w:r w:rsidR="001B719C">
              <w:rPr>
                <w:rFonts w:ascii="Times New Roman" w:hAnsi="Times New Roman" w:cs="Times New Roman"/>
                <w:bCs/>
                <w:i/>
                <w:color w:val="auto"/>
                <w:sz w:val="24"/>
                <w:szCs w:val="24"/>
              </w:rPr>
              <w:t>st U</w:t>
            </w:r>
            <w:r w:rsidRPr="008073F5">
              <w:rPr>
                <w:rFonts w:ascii="Times New Roman" w:hAnsi="Times New Roman" w:cs="Times New Roman"/>
                <w:bCs/>
                <w:i/>
                <w:color w:val="auto"/>
                <w:sz w:val="24"/>
                <w:szCs w:val="24"/>
              </w:rPr>
              <w:t>nit</w:t>
            </w:r>
          </w:p>
        </w:tc>
        <w:tc>
          <w:tcPr>
            <w:tcW w:w="990" w:type="dxa"/>
          </w:tcPr>
          <w:p w:rsidR="009D4A1C" w:rsidRPr="008073F5" w:rsidRDefault="001B719C">
            <w:pPr>
              <w:pStyle w:val="CRPROBSET1Q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Cs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auto"/>
                <w:sz w:val="24"/>
                <w:szCs w:val="24"/>
              </w:rPr>
              <w:t>2nd U</w:t>
            </w:r>
            <w:r w:rsidR="009D4A1C" w:rsidRPr="008073F5">
              <w:rPr>
                <w:rFonts w:ascii="Times New Roman" w:hAnsi="Times New Roman" w:cs="Times New Roman"/>
                <w:bCs/>
                <w:i/>
                <w:color w:val="auto"/>
                <w:sz w:val="24"/>
                <w:szCs w:val="24"/>
              </w:rPr>
              <w:t>nit</w:t>
            </w:r>
          </w:p>
        </w:tc>
        <w:tc>
          <w:tcPr>
            <w:tcW w:w="670" w:type="dxa"/>
          </w:tcPr>
          <w:p w:rsidR="009D4A1C" w:rsidRPr="008073F5" w:rsidRDefault="009D4A1C">
            <w:pPr>
              <w:pStyle w:val="CRPROBSET1Q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Cs/>
                <w:i/>
                <w:color w:val="auto"/>
                <w:sz w:val="24"/>
                <w:szCs w:val="24"/>
              </w:rPr>
            </w:pPr>
            <w:r w:rsidRPr="008073F5">
              <w:rPr>
                <w:rFonts w:ascii="Times New Roman" w:hAnsi="Times New Roman" w:cs="Times New Roman"/>
                <w:bCs/>
                <w:i/>
                <w:color w:val="auto"/>
                <w:sz w:val="24"/>
                <w:szCs w:val="24"/>
              </w:rPr>
              <w:t>LC</w:t>
            </w:r>
          </w:p>
        </w:tc>
        <w:tc>
          <w:tcPr>
            <w:tcW w:w="3740" w:type="dxa"/>
          </w:tcPr>
          <w:p w:rsidR="009D4A1C" w:rsidRPr="008073F5" w:rsidRDefault="009D4A1C">
            <w:pPr>
              <w:pStyle w:val="CRPROBSET1Q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Cs/>
                <w:i/>
                <w:color w:val="auto"/>
                <w:sz w:val="24"/>
                <w:szCs w:val="24"/>
              </w:rPr>
            </w:pPr>
            <w:r w:rsidRPr="008073F5">
              <w:rPr>
                <w:rFonts w:ascii="Times New Roman" w:hAnsi="Times New Roman" w:cs="Times New Roman"/>
                <w:bCs/>
                <w:i/>
                <w:color w:val="auto"/>
                <w:sz w:val="24"/>
                <w:szCs w:val="24"/>
              </w:rPr>
              <w:t>5</w:t>
            </w:r>
            <w:r w:rsidR="001B719C">
              <w:rPr>
                <w:rFonts w:ascii="Times New Roman" w:hAnsi="Times New Roman" w:cs="Times New Roman"/>
                <w:bCs/>
                <w:i/>
                <w:color w:val="auto"/>
                <w:sz w:val="24"/>
                <w:szCs w:val="24"/>
              </w:rPr>
              <w:t>th</w:t>
            </w:r>
            <w:r w:rsidRPr="008073F5">
              <w:rPr>
                <w:rFonts w:ascii="Times New Roman" w:hAnsi="Times New Roman" w:cs="Times New Roman"/>
                <w:bCs/>
                <w:i/>
                <w:color w:val="auto"/>
                <w:sz w:val="24"/>
                <w:szCs w:val="24"/>
              </w:rPr>
              <w:t xml:space="preserve"> Unit</w:t>
            </w:r>
          </w:p>
        </w:tc>
        <w:tc>
          <w:tcPr>
            <w:tcW w:w="1350" w:type="dxa"/>
          </w:tcPr>
          <w:p w:rsidR="009D4A1C" w:rsidRPr="008073F5" w:rsidRDefault="009D4A1C">
            <w:pPr>
              <w:pStyle w:val="CRPROBSET1Q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Cs/>
                <w:i/>
                <w:color w:val="auto"/>
                <w:sz w:val="24"/>
                <w:szCs w:val="24"/>
              </w:rPr>
            </w:pPr>
            <w:r w:rsidRPr="008073F5">
              <w:rPr>
                <w:rFonts w:ascii="Times New Roman" w:hAnsi="Times New Roman" w:cs="Times New Roman"/>
                <w:bCs/>
                <w:i/>
                <w:color w:val="auto"/>
                <w:sz w:val="24"/>
                <w:szCs w:val="24"/>
              </w:rPr>
              <w:t>Reassigned</w:t>
            </w:r>
          </w:p>
        </w:tc>
      </w:tr>
      <w:bookmarkEnd w:id="0"/>
      <w:tr w:rsidR="009D4A1C" w:rsidTr="00F37AE3">
        <w:tc>
          <w:tcPr>
            <w:tcW w:w="1096" w:type="dxa"/>
          </w:tcPr>
          <w:p w:rsidR="009D4A1C" w:rsidRDefault="009D4A1C">
            <w:pPr>
              <w:pStyle w:val="CRPROBSET1Q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Theresa</w:t>
            </w:r>
          </w:p>
        </w:tc>
        <w:tc>
          <w:tcPr>
            <w:tcW w:w="969" w:type="dxa"/>
            <w:vAlign w:val="center"/>
          </w:tcPr>
          <w:p w:rsidR="009D4A1C" w:rsidRDefault="009D4A1C">
            <w:pPr>
              <w:pStyle w:val="CRPROBSET1Q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11</w:t>
            </w:r>
          </w:p>
        </w:tc>
        <w:tc>
          <w:tcPr>
            <w:tcW w:w="990" w:type="dxa"/>
            <w:vAlign w:val="center"/>
          </w:tcPr>
          <w:p w:rsidR="009D4A1C" w:rsidRDefault="009D4A1C">
            <w:pPr>
              <w:pStyle w:val="CRPROBSET1Q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9</w:t>
            </w:r>
          </w:p>
        </w:tc>
        <w:tc>
          <w:tcPr>
            <w:tcW w:w="670" w:type="dxa"/>
            <w:vAlign w:val="center"/>
          </w:tcPr>
          <w:p w:rsidR="009D4A1C" w:rsidRDefault="009D4A1C">
            <w:pPr>
              <w:pStyle w:val="CRPROBSET1Q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.82</w:t>
            </w:r>
          </w:p>
        </w:tc>
        <w:tc>
          <w:tcPr>
            <w:tcW w:w="3740" w:type="dxa"/>
          </w:tcPr>
          <w:p w:rsidR="009D4A1C" w:rsidRDefault="009D4A1C">
            <w:pPr>
              <w:pStyle w:val="CRPROBSET1Q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57093E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object w:dxaOrig="3200" w:dyaOrig="520">
                <v:shape id="_x0000_i1052" type="#_x0000_t75" style="width:159.6pt;height:26.85pt" o:ole="">
                  <v:imagedata r:id="rId62" o:title=""/>
                </v:shape>
                <o:OLEObject Type="Embed" ProgID="Equation.DSMT4" ShapeID="_x0000_i1052" DrawAspect="Content" ObjectID="_1548158830" r:id="rId63"/>
              </w:object>
            </w:r>
          </w:p>
        </w:tc>
        <w:tc>
          <w:tcPr>
            <w:tcW w:w="1350" w:type="dxa"/>
            <w:vAlign w:val="center"/>
          </w:tcPr>
          <w:p w:rsidR="009D4A1C" w:rsidRDefault="009D4A1C">
            <w:pPr>
              <w:pStyle w:val="CRPROBSET1Q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Yes</w:t>
            </w:r>
          </w:p>
        </w:tc>
      </w:tr>
      <w:tr w:rsidR="009D4A1C" w:rsidTr="00F37AE3">
        <w:tc>
          <w:tcPr>
            <w:tcW w:w="1096" w:type="dxa"/>
          </w:tcPr>
          <w:p w:rsidR="009D4A1C" w:rsidRDefault="009D4A1C">
            <w:pPr>
              <w:pStyle w:val="CRPROBSET1Q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Eric</w:t>
            </w:r>
          </w:p>
        </w:tc>
        <w:tc>
          <w:tcPr>
            <w:tcW w:w="969" w:type="dxa"/>
            <w:vAlign w:val="center"/>
          </w:tcPr>
          <w:p w:rsidR="009D4A1C" w:rsidRDefault="009D4A1C">
            <w:pPr>
              <w:pStyle w:val="CRPROBSET1Q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990" w:type="dxa"/>
            <w:vAlign w:val="center"/>
          </w:tcPr>
          <w:p w:rsidR="009D4A1C" w:rsidRDefault="009D4A1C">
            <w:pPr>
              <w:pStyle w:val="CRPROBSET1Q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9</w:t>
            </w:r>
          </w:p>
        </w:tc>
        <w:tc>
          <w:tcPr>
            <w:tcW w:w="670" w:type="dxa"/>
            <w:vAlign w:val="center"/>
          </w:tcPr>
          <w:p w:rsidR="009D4A1C" w:rsidRDefault="009D4A1C">
            <w:pPr>
              <w:pStyle w:val="CRPROBSET1Q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0.9</w:t>
            </w:r>
          </w:p>
        </w:tc>
        <w:tc>
          <w:tcPr>
            <w:tcW w:w="3740" w:type="dxa"/>
          </w:tcPr>
          <w:p w:rsidR="009D4A1C" w:rsidRDefault="009D4A1C">
            <w:pPr>
              <w:pStyle w:val="CRPROBSET1Q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57093E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object w:dxaOrig="3159" w:dyaOrig="520">
                <v:shape id="_x0000_i1053" type="#_x0000_t75" style="width:157.45pt;height:26.85pt" o:ole="">
                  <v:imagedata r:id="rId64" o:title=""/>
                </v:shape>
                <o:OLEObject Type="Embed" ProgID="Equation.DSMT4" ShapeID="_x0000_i1053" DrawAspect="Content" ObjectID="_1548158831" r:id="rId65"/>
              </w:object>
            </w:r>
          </w:p>
        </w:tc>
        <w:tc>
          <w:tcPr>
            <w:tcW w:w="1350" w:type="dxa"/>
            <w:vAlign w:val="center"/>
          </w:tcPr>
          <w:p w:rsidR="009D4A1C" w:rsidRDefault="009D4A1C">
            <w:pPr>
              <w:pStyle w:val="CRPROBSET1Q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Yes</w:t>
            </w:r>
          </w:p>
        </w:tc>
      </w:tr>
      <w:tr w:rsidR="009D4A1C" w:rsidTr="00F37AE3">
        <w:tc>
          <w:tcPr>
            <w:tcW w:w="1096" w:type="dxa"/>
          </w:tcPr>
          <w:p w:rsidR="009D4A1C" w:rsidRDefault="009D4A1C">
            <w:pPr>
              <w:pStyle w:val="CRPROBSET1Q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Nicole</w:t>
            </w:r>
          </w:p>
        </w:tc>
        <w:tc>
          <w:tcPr>
            <w:tcW w:w="969" w:type="dxa"/>
            <w:vAlign w:val="center"/>
          </w:tcPr>
          <w:p w:rsidR="009D4A1C" w:rsidRDefault="009D4A1C">
            <w:pPr>
              <w:pStyle w:val="CRPROBSET1Q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12</w:t>
            </w:r>
          </w:p>
        </w:tc>
        <w:tc>
          <w:tcPr>
            <w:tcW w:w="990" w:type="dxa"/>
            <w:vAlign w:val="center"/>
          </w:tcPr>
          <w:p w:rsidR="009D4A1C" w:rsidRDefault="009D4A1C">
            <w:pPr>
              <w:pStyle w:val="CRPROBSET1Q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9</w:t>
            </w:r>
          </w:p>
        </w:tc>
        <w:tc>
          <w:tcPr>
            <w:tcW w:w="670" w:type="dxa"/>
            <w:vAlign w:val="center"/>
          </w:tcPr>
          <w:p w:rsidR="009D4A1C" w:rsidRDefault="009D4A1C">
            <w:pPr>
              <w:pStyle w:val="CRPROBSET1Q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0.75</w:t>
            </w:r>
          </w:p>
        </w:tc>
        <w:tc>
          <w:tcPr>
            <w:tcW w:w="3740" w:type="dxa"/>
          </w:tcPr>
          <w:p w:rsidR="009D4A1C" w:rsidRDefault="009D4A1C">
            <w:pPr>
              <w:pStyle w:val="CRPROBSET1Q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57093E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object w:dxaOrig="3220" w:dyaOrig="520">
                <v:shape id="_x0000_i1054" type="#_x0000_t75" style="width:161.2pt;height:26.85pt" o:ole="">
                  <v:imagedata r:id="rId66" o:title=""/>
                </v:shape>
                <o:OLEObject Type="Embed" ProgID="Equation.DSMT4" ShapeID="_x0000_i1054" DrawAspect="Content" ObjectID="_1548158832" r:id="rId67"/>
              </w:object>
            </w:r>
          </w:p>
        </w:tc>
        <w:tc>
          <w:tcPr>
            <w:tcW w:w="1350" w:type="dxa"/>
            <w:vAlign w:val="center"/>
          </w:tcPr>
          <w:p w:rsidR="009D4A1C" w:rsidRDefault="009D4A1C">
            <w:pPr>
              <w:pStyle w:val="CRPROBSET1Q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Yes</w:t>
            </w:r>
          </w:p>
        </w:tc>
      </w:tr>
    </w:tbl>
    <w:p w:rsidR="001B719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Cognitive Domain: Analysis</w:t>
      </w:r>
    </w:p>
    <w:p w:rsidR="009D4A1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Difficulty Level: Medium</w:t>
      </w:r>
    </w:p>
    <w:p w:rsidR="009D4A1C" w:rsidRDefault="009D4A1C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p w:rsidR="009D4A1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2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0a. The Table E.2 multiplier for LC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=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.70, </w:t>
      </w:r>
      <w:r w:rsidR="009D4A1C" w:rsidRPr="008073F5">
        <w:rPr>
          <w:rFonts w:ascii="Times New Roman" w:hAnsi="Times New Roman" w:cs="Times New Roman"/>
          <w:bCs/>
          <w:i/>
          <w:color w:val="auto"/>
          <w:sz w:val="24"/>
          <w:szCs w:val="24"/>
        </w:rPr>
        <w:t>n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=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25 is 8.404.</w:t>
      </w:r>
    </w:p>
    <w:p w:rsidR="009D4A1C" w:rsidRDefault="009D4A1C">
      <w:pPr>
        <w:pStyle w:val="CRPROBSET1Q"/>
        <w:tabs>
          <w:tab w:val="decimal" w:pos="220"/>
        </w:tabs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57093E">
        <w:rPr>
          <w:rFonts w:ascii="Times New Roman" w:hAnsi="Times New Roman" w:cs="Times New Roman"/>
          <w:bCs/>
          <w:color w:val="auto"/>
          <w:sz w:val="24"/>
          <w:szCs w:val="24"/>
        </w:rPr>
        <w:object w:dxaOrig="3620" w:dyaOrig="360">
          <v:shape id="_x0000_i1055" type="#_x0000_t75" style="width:180.55pt;height:18.25pt" o:ole="">
            <v:imagedata r:id="rId68" o:title=""/>
          </v:shape>
          <o:OLEObject Type="Embed" ProgID="Equation.DSMT4" ShapeID="_x0000_i1055" DrawAspect="Content" ObjectID="_1548158833" r:id="rId69"/>
        </w:object>
      </w:r>
    </w:p>
    <w:p w:rsidR="009D4A1C" w:rsidRDefault="009D4A1C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Total labor cost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=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$30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x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504.24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=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$15,127.2</w:t>
      </w:r>
    </w:p>
    <w:p w:rsidR="009D4A1C" w:rsidRDefault="009D4A1C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Direct material cost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=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$15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x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25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=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$375</w:t>
      </w:r>
    </w:p>
    <w:p w:rsidR="009D4A1C" w:rsidRDefault="009D4A1C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Setup cost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=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$40</w:t>
      </w:r>
    </w:p>
    <w:p w:rsidR="009D4A1C" w:rsidRDefault="009D4A1C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Labor, material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>,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and setup cost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=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$15,127.2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+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375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+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40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=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$15,542.2</w:t>
      </w:r>
    </w:p>
    <w:p w:rsidR="009D4A1C" w:rsidRDefault="009D4A1C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Overhead charge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=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0.6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x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$15,542.2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=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$9,325.32</w:t>
      </w:r>
    </w:p>
    <w:p w:rsidR="009D4A1C" w:rsidRDefault="009D4A1C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lastRenderedPageBreak/>
        <w:t>Total cost = $15,542.2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+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9,325.32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=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$24,867.5</w:t>
      </w:r>
    </w:p>
    <w:p w:rsidR="009D4A1C" w:rsidRDefault="009D4A1C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Unit cost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=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$24,867.5/25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=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$994.7.</w:t>
      </w:r>
    </w:p>
    <w:p w:rsidR="009D4A1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2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0b. </w:t>
      </w:r>
      <w:proofErr w:type="gramStart"/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A</w:t>
      </w:r>
      <w:proofErr w:type="gramEnd"/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breakeven amount is unlikely if they continue to sell goggles for $200 per unit. At 25 units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>,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their overall per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>-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unit cost is just under $1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>,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000. For the 25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>th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pair of goggles, they have 11.45 hours of labor at a cost of $344. Discounting the setup cost, they would need to have $200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–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$15(1.6)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=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$176 in labor and overhead charges, which is 3.14 hours to assemble at $35 per hour with the 60% overhead charge. They could achieve this figure at </w:t>
      </w:r>
      <w:r w:rsidR="001B719C">
        <w:rPr>
          <w:rFonts w:ascii="Times New Roman" w:hAnsi="Times New Roman" w:cs="Times New Roman"/>
          <w:bCs/>
          <w:color w:val="auto"/>
          <w:sz w:val="24"/>
          <w:szCs w:val="24"/>
        </w:rPr>
        <w:t>U</w:t>
      </w:r>
      <w:r w:rsidR="009D4A1C">
        <w:rPr>
          <w:rFonts w:ascii="Times New Roman" w:hAnsi="Times New Roman" w:cs="Times New Roman"/>
          <w:bCs/>
          <w:color w:val="auto"/>
          <w:sz w:val="24"/>
          <w:szCs w:val="24"/>
        </w:rPr>
        <w:t>nit 308 but then would have to continue to produce to make up for the significant loss on the first 307 units.</w:t>
      </w:r>
    </w:p>
    <w:p w:rsidR="001B719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Cognitive Domain: Analysis</w:t>
      </w:r>
    </w:p>
    <w:p w:rsidR="009D4A1C" w:rsidRDefault="008A7820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Difficulty Level: Medium</w:t>
      </w:r>
    </w:p>
    <w:p w:rsidR="009D4A1C" w:rsidRDefault="009D4A1C">
      <w:pPr>
        <w:pStyle w:val="CRPROBSET1Q"/>
        <w:spacing w:line="240" w:lineRule="auto"/>
        <w:ind w:left="0" w:firstLine="0"/>
        <w:jc w:val="left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p w:rsidR="00542CC3" w:rsidRPr="00A44E55" w:rsidRDefault="00542CC3" w:rsidP="008073F5">
      <w:pPr>
        <w:spacing w:after="0"/>
      </w:pPr>
    </w:p>
    <w:sectPr w:rsidR="00542CC3" w:rsidRPr="00A44E55" w:rsidSect="003E708D">
      <w:headerReference w:type="default" r:id="rId70"/>
      <w:pgSz w:w="12240" w:h="15840"/>
      <w:pgMar w:top="1440" w:right="18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650" w:rsidRDefault="00DA5650">
      <w:r>
        <w:separator/>
      </w:r>
    </w:p>
  </w:endnote>
  <w:endnote w:type="continuationSeparator" w:id="0">
    <w:p w:rsidR="00DA5650" w:rsidRDefault="00DA5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650" w:rsidRDefault="00DA5650">
      <w:r>
        <w:separator/>
      </w:r>
    </w:p>
  </w:footnote>
  <w:footnote w:type="continuationSeparator" w:id="0">
    <w:p w:rsidR="00DA5650" w:rsidRDefault="00DA56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AE3" w:rsidRDefault="00F37AE3" w:rsidP="003E708D">
    <w:pPr>
      <w:pStyle w:val="Header"/>
      <w:jc w:val="right"/>
    </w:pPr>
    <w:r>
      <w:t>Instructor Resource</w:t>
    </w:r>
  </w:p>
  <w:p w:rsidR="00F37AE3" w:rsidRDefault="00F37AE3" w:rsidP="003E708D">
    <w:pPr>
      <w:pStyle w:val="Header"/>
      <w:jc w:val="right"/>
      <w:rPr>
        <w:i/>
      </w:rPr>
    </w:pPr>
    <w:r>
      <w:t xml:space="preserve">Venkataraman, </w:t>
    </w:r>
    <w:r>
      <w:rPr>
        <w:i/>
      </w:rPr>
      <w:t>Operations Management, 1e</w:t>
    </w:r>
  </w:p>
  <w:p w:rsidR="00F37AE3" w:rsidRPr="004762E3" w:rsidRDefault="00F37AE3" w:rsidP="003E708D">
    <w:pPr>
      <w:pStyle w:val="Header"/>
      <w:jc w:val="right"/>
    </w:pPr>
    <w:r>
      <w:t>SAGE Publishing,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1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2"/>
  </w:num>
  <w:num w:numId="8">
    <w:abstractNumId w:val="1"/>
  </w:num>
  <w:num w:numId="9">
    <w:abstractNumId w:val="0"/>
  </w:num>
  <w:num w:numId="10">
    <w:abstractNumId w:val="3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8B4"/>
    <w:rsid w:val="00024CB8"/>
    <w:rsid w:val="00033437"/>
    <w:rsid w:val="000F388C"/>
    <w:rsid w:val="00133E6C"/>
    <w:rsid w:val="00167A69"/>
    <w:rsid w:val="00185227"/>
    <w:rsid w:val="001A6BF4"/>
    <w:rsid w:val="001B719C"/>
    <w:rsid w:val="001B761C"/>
    <w:rsid w:val="001F7343"/>
    <w:rsid w:val="00227074"/>
    <w:rsid w:val="00260C44"/>
    <w:rsid w:val="002633A4"/>
    <w:rsid w:val="00272B2E"/>
    <w:rsid w:val="002D0F36"/>
    <w:rsid w:val="00327683"/>
    <w:rsid w:val="00331370"/>
    <w:rsid w:val="00361935"/>
    <w:rsid w:val="00370467"/>
    <w:rsid w:val="00393EAF"/>
    <w:rsid w:val="003C4235"/>
    <w:rsid w:val="003E708D"/>
    <w:rsid w:val="003E7BF7"/>
    <w:rsid w:val="003F0E55"/>
    <w:rsid w:val="003F7148"/>
    <w:rsid w:val="0041308D"/>
    <w:rsid w:val="004762E3"/>
    <w:rsid w:val="00486A8A"/>
    <w:rsid w:val="004B17D5"/>
    <w:rsid w:val="004C7FAF"/>
    <w:rsid w:val="00500B36"/>
    <w:rsid w:val="0053536D"/>
    <w:rsid w:val="00542CC3"/>
    <w:rsid w:val="005646CF"/>
    <w:rsid w:val="00582851"/>
    <w:rsid w:val="00593132"/>
    <w:rsid w:val="005F6A42"/>
    <w:rsid w:val="00616A17"/>
    <w:rsid w:val="006537C0"/>
    <w:rsid w:val="00661127"/>
    <w:rsid w:val="0067627F"/>
    <w:rsid w:val="006A4AA6"/>
    <w:rsid w:val="006D1107"/>
    <w:rsid w:val="006E1D22"/>
    <w:rsid w:val="0072507A"/>
    <w:rsid w:val="007557A1"/>
    <w:rsid w:val="00761723"/>
    <w:rsid w:val="007B2823"/>
    <w:rsid w:val="008073F5"/>
    <w:rsid w:val="00811EC9"/>
    <w:rsid w:val="00852986"/>
    <w:rsid w:val="00870008"/>
    <w:rsid w:val="00876836"/>
    <w:rsid w:val="008978D0"/>
    <w:rsid w:val="008A7820"/>
    <w:rsid w:val="008B339D"/>
    <w:rsid w:val="008C4617"/>
    <w:rsid w:val="008D029E"/>
    <w:rsid w:val="008E46E0"/>
    <w:rsid w:val="009469CE"/>
    <w:rsid w:val="00956287"/>
    <w:rsid w:val="00963D40"/>
    <w:rsid w:val="00974AA9"/>
    <w:rsid w:val="009A40A6"/>
    <w:rsid w:val="009B2FE8"/>
    <w:rsid w:val="009B58DA"/>
    <w:rsid w:val="009D4A1C"/>
    <w:rsid w:val="00A059F3"/>
    <w:rsid w:val="00A1465F"/>
    <w:rsid w:val="00A44E55"/>
    <w:rsid w:val="00A84C45"/>
    <w:rsid w:val="00AB42AC"/>
    <w:rsid w:val="00AD5452"/>
    <w:rsid w:val="00AD5E2E"/>
    <w:rsid w:val="00AE58E0"/>
    <w:rsid w:val="00AF311C"/>
    <w:rsid w:val="00AF4F8B"/>
    <w:rsid w:val="00B164AA"/>
    <w:rsid w:val="00B31FED"/>
    <w:rsid w:val="00B36615"/>
    <w:rsid w:val="00B42E08"/>
    <w:rsid w:val="00B73564"/>
    <w:rsid w:val="00BB0C36"/>
    <w:rsid w:val="00BE1AD7"/>
    <w:rsid w:val="00C048E3"/>
    <w:rsid w:val="00C55F1A"/>
    <w:rsid w:val="00C6457F"/>
    <w:rsid w:val="00C8654C"/>
    <w:rsid w:val="00CB2339"/>
    <w:rsid w:val="00CD1179"/>
    <w:rsid w:val="00CF3977"/>
    <w:rsid w:val="00CF39F3"/>
    <w:rsid w:val="00CF5F08"/>
    <w:rsid w:val="00D33536"/>
    <w:rsid w:val="00D37AF2"/>
    <w:rsid w:val="00D46302"/>
    <w:rsid w:val="00D667AA"/>
    <w:rsid w:val="00D8701F"/>
    <w:rsid w:val="00DA246F"/>
    <w:rsid w:val="00DA5650"/>
    <w:rsid w:val="00E352E1"/>
    <w:rsid w:val="00E52712"/>
    <w:rsid w:val="00E74418"/>
    <w:rsid w:val="00EC67A7"/>
    <w:rsid w:val="00EC6AC2"/>
    <w:rsid w:val="00F318CD"/>
    <w:rsid w:val="00F37AE3"/>
    <w:rsid w:val="00F4373D"/>
    <w:rsid w:val="00F54DB9"/>
    <w:rsid w:val="00F7153D"/>
    <w:rsid w:val="00F77A8F"/>
    <w:rsid w:val="00FD48B4"/>
    <w:rsid w:val="00FE64DE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2CC3"/>
    <w:pPr>
      <w:spacing w:after="12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E3"/>
    <w:pPr>
      <w:keepNext/>
      <w:keepLines/>
      <w:spacing w:before="48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B2339"/>
    <w:pPr>
      <w:keepNext/>
      <w:keepLines/>
      <w:spacing w:before="20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2CC3"/>
    <w:pPr>
      <w:tabs>
        <w:tab w:val="center" w:pos="4320"/>
        <w:tab w:val="right" w:pos="8640"/>
      </w:tabs>
      <w:spacing w:after="0"/>
    </w:pPr>
  </w:style>
  <w:style w:type="character" w:styleId="PageNumber">
    <w:name w:val="page number"/>
    <w:basedOn w:val="DefaultParagraphFont"/>
    <w:rsid w:val="003E708D"/>
  </w:style>
  <w:style w:type="paragraph" w:styleId="ListParagraph">
    <w:name w:val="List Paragraph"/>
    <w:basedOn w:val="Normal"/>
    <w:uiPriority w:val="34"/>
    <w:qFormat/>
    <w:rsid w:val="00542CC3"/>
    <w:pPr>
      <w:ind w:left="720"/>
    </w:pPr>
    <w:rPr>
      <w:rFonts w:eastAsia="Calibri"/>
      <w:szCs w:val="22"/>
    </w:rPr>
  </w:style>
  <w:style w:type="character" w:styleId="Hyperlink">
    <w:name w:val="Hyperlink"/>
    <w:uiPriority w:val="99"/>
    <w:unhideWhenUsed/>
    <w:rsid w:val="0022707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74418"/>
  </w:style>
  <w:style w:type="paragraph" w:customStyle="1" w:styleId="NumberedList">
    <w:name w:val="Numbered List"/>
    <w:basedOn w:val="Normal"/>
    <w:uiPriority w:val="99"/>
    <w:qFormat/>
    <w:rsid w:val="00542CC3"/>
    <w:pPr>
      <w:numPr>
        <w:numId w:val="11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542CC3"/>
    <w:pPr>
      <w:spacing w:before="120" w:after="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4762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762E3"/>
    <w:rPr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762E3"/>
    <w:pPr>
      <w:pBdr>
        <w:bottom w:val="single" w:sz="8" w:space="4" w:color="5B9BD5" w:themeColor="accent1"/>
      </w:pBdr>
      <w:spacing w:after="300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762E3"/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4762E3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rsid w:val="00CF3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39F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CB2339"/>
    <w:rPr>
      <w:rFonts w:eastAsiaTheme="majorEastAsia" w:cstheme="majorBidi"/>
      <w:b/>
      <w:bCs/>
      <w:color w:val="5B9BD5" w:themeColor="accent1"/>
      <w:sz w:val="26"/>
      <w:szCs w:val="26"/>
    </w:rPr>
  </w:style>
  <w:style w:type="paragraph" w:customStyle="1" w:styleId="BulletedList">
    <w:name w:val="Bulleted List"/>
    <w:basedOn w:val="Normal"/>
    <w:qFormat/>
    <w:rsid w:val="00542CC3"/>
    <w:pPr>
      <w:numPr>
        <w:numId w:val="12"/>
      </w:numPr>
    </w:pPr>
  </w:style>
  <w:style w:type="paragraph" w:customStyle="1" w:styleId="CRPROBSET1Q">
    <w:name w:val="CR_PROBSET1_Q"/>
    <w:basedOn w:val="Normal"/>
    <w:rsid w:val="009D4A1C"/>
    <w:pPr>
      <w:widowControl w:val="0"/>
      <w:tabs>
        <w:tab w:val="left" w:pos="220"/>
      </w:tabs>
      <w:autoSpaceDE w:val="0"/>
      <w:autoSpaceDN w:val="0"/>
      <w:adjustRightInd w:val="0"/>
      <w:spacing w:after="0" w:line="220" w:lineRule="atLeast"/>
      <w:ind w:left="360" w:hanging="360"/>
      <w:jc w:val="both"/>
      <w:textAlignment w:val="center"/>
    </w:pPr>
    <w:rPr>
      <w:rFonts w:ascii="MinionPro-Regular" w:hAnsi="MinionPro-Regular" w:cs="MinionPro-Regular"/>
      <w:color w:val="000000"/>
      <w:sz w:val="18"/>
      <w:szCs w:val="18"/>
      <w:lang w:eastAsia="en-IN" w:bidi="he-IL"/>
    </w:rPr>
  </w:style>
  <w:style w:type="table" w:styleId="TableGrid">
    <w:name w:val="Table Grid"/>
    <w:basedOn w:val="TableNormal"/>
    <w:uiPriority w:val="39"/>
    <w:rsid w:val="009D4A1C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2CC3"/>
    <w:pPr>
      <w:spacing w:after="12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E3"/>
    <w:pPr>
      <w:keepNext/>
      <w:keepLines/>
      <w:spacing w:before="48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B2339"/>
    <w:pPr>
      <w:keepNext/>
      <w:keepLines/>
      <w:spacing w:before="20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2CC3"/>
    <w:pPr>
      <w:tabs>
        <w:tab w:val="center" w:pos="4320"/>
        <w:tab w:val="right" w:pos="8640"/>
      </w:tabs>
      <w:spacing w:after="0"/>
    </w:pPr>
  </w:style>
  <w:style w:type="character" w:styleId="PageNumber">
    <w:name w:val="page number"/>
    <w:basedOn w:val="DefaultParagraphFont"/>
    <w:rsid w:val="003E708D"/>
  </w:style>
  <w:style w:type="paragraph" w:styleId="ListParagraph">
    <w:name w:val="List Paragraph"/>
    <w:basedOn w:val="Normal"/>
    <w:uiPriority w:val="34"/>
    <w:qFormat/>
    <w:rsid w:val="00542CC3"/>
    <w:pPr>
      <w:ind w:left="720"/>
    </w:pPr>
    <w:rPr>
      <w:rFonts w:eastAsia="Calibri"/>
      <w:szCs w:val="22"/>
    </w:rPr>
  </w:style>
  <w:style w:type="character" w:styleId="Hyperlink">
    <w:name w:val="Hyperlink"/>
    <w:uiPriority w:val="99"/>
    <w:unhideWhenUsed/>
    <w:rsid w:val="0022707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74418"/>
  </w:style>
  <w:style w:type="paragraph" w:customStyle="1" w:styleId="NumberedList">
    <w:name w:val="Numbered List"/>
    <w:basedOn w:val="Normal"/>
    <w:uiPriority w:val="99"/>
    <w:qFormat/>
    <w:rsid w:val="00542CC3"/>
    <w:pPr>
      <w:numPr>
        <w:numId w:val="11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542CC3"/>
    <w:pPr>
      <w:spacing w:before="120" w:after="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4762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762E3"/>
    <w:rPr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762E3"/>
    <w:pPr>
      <w:pBdr>
        <w:bottom w:val="single" w:sz="8" w:space="4" w:color="5B9BD5" w:themeColor="accent1"/>
      </w:pBdr>
      <w:spacing w:after="300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762E3"/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4762E3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rsid w:val="00CF3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39F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CB2339"/>
    <w:rPr>
      <w:rFonts w:eastAsiaTheme="majorEastAsia" w:cstheme="majorBidi"/>
      <w:b/>
      <w:bCs/>
      <w:color w:val="5B9BD5" w:themeColor="accent1"/>
      <w:sz w:val="26"/>
      <w:szCs w:val="26"/>
    </w:rPr>
  </w:style>
  <w:style w:type="paragraph" w:customStyle="1" w:styleId="BulletedList">
    <w:name w:val="Bulleted List"/>
    <w:basedOn w:val="Normal"/>
    <w:qFormat/>
    <w:rsid w:val="00542CC3"/>
    <w:pPr>
      <w:numPr>
        <w:numId w:val="12"/>
      </w:numPr>
    </w:pPr>
  </w:style>
  <w:style w:type="paragraph" w:customStyle="1" w:styleId="CRPROBSET1Q">
    <w:name w:val="CR_PROBSET1_Q"/>
    <w:basedOn w:val="Normal"/>
    <w:rsid w:val="009D4A1C"/>
    <w:pPr>
      <w:widowControl w:val="0"/>
      <w:tabs>
        <w:tab w:val="left" w:pos="220"/>
      </w:tabs>
      <w:autoSpaceDE w:val="0"/>
      <w:autoSpaceDN w:val="0"/>
      <w:adjustRightInd w:val="0"/>
      <w:spacing w:after="0" w:line="220" w:lineRule="atLeast"/>
      <w:ind w:left="360" w:hanging="360"/>
      <w:jc w:val="both"/>
      <w:textAlignment w:val="center"/>
    </w:pPr>
    <w:rPr>
      <w:rFonts w:ascii="MinionPro-Regular" w:hAnsi="MinionPro-Regular" w:cs="MinionPro-Regular"/>
      <w:color w:val="000000"/>
      <w:sz w:val="18"/>
      <w:szCs w:val="18"/>
      <w:lang w:eastAsia="en-IN" w:bidi="he-IL"/>
    </w:rPr>
  </w:style>
  <w:style w:type="table" w:styleId="TableGrid">
    <w:name w:val="Table Grid"/>
    <w:basedOn w:val="TableNormal"/>
    <w:uiPriority w:val="39"/>
    <w:rsid w:val="009D4A1C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6.wmf"/><Relationship Id="rId21" Type="http://schemas.openxmlformats.org/officeDocument/2006/relationships/image" Target="media/image7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4.wmf"/><Relationship Id="rId63" Type="http://schemas.openxmlformats.org/officeDocument/2006/relationships/oleObject" Target="embeddings/oleObject28.bin"/><Relationship Id="rId68" Type="http://schemas.openxmlformats.org/officeDocument/2006/relationships/image" Target="media/image30.wmf"/><Relationship Id="rId7" Type="http://schemas.openxmlformats.org/officeDocument/2006/relationships/footnotes" Target="footnotes.xml"/><Relationship Id="rId71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6.bin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5.bin"/><Relationship Id="rId66" Type="http://schemas.openxmlformats.org/officeDocument/2006/relationships/image" Target="media/image29.wmf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61" Type="http://schemas.openxmlformats.org/officeDocument/2006/relationships/oleObject" Target="embeddings/oleObject27.bin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image" Target="media/image26.wmf"/><Relationship Id="rId65" Type="http://schemas.openxmlformats.org/officeDocument/2006/relationships/oleObject" Target="embeddings/oleObject29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image" Target="media/image28.wmf"/><Relationship Id="rId69" Type="http://schemas.openxmlformats.org/officeDocument/2006/relationships/oleObject" Target="embeddings/oleObject31.bin"/><Relationship Id="rId8" Type="http://schemas.openxmlformats.org/officeDocument/2006/relationships/endnotes" Target="endnotes.xml"/><Relationship Id="rId51" Type="http://schemas.openxmlformats.org/officeDocument/2006/relationships/image" Target="media/image22.wmf"/><Relationship Id="rId72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oleObject" Target="embeddings/oleObject6.bin"/><Relationship Id="rId41" Type="http://schemas.openxmlformats.org/officeDocument/2006/relationships/image" Target="media/image17.wmf"/><Relationship Id="rId54" Type="http://schemas.openxmlformats.org/officeDocument/2006/relationships/oleObject" Target="embeddings/oleObject23.bin"/><Relationship Id="rId62" Type="http://schemas.openxmlformats.org/officeDocument/2006/relationships/image" Target="media/image27.wmf"/><Relationship Id="rId70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y\AppData\Local\Microsoft\Windows\INetCache\IE\AT2AC056\College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88727B-101A-491F-B450-E3EB7751F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College Word template</Template>
  <TotalTime>0</TotalTime>
  <Pages>5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Coastal Carolina University</Company>
  <LinksUpToDate>false</LinksUpToDate>
  <CharactersWithSpaces>5310</CharactersWithSpaces>
  <SharedDoc>false</SharedDoc>
  <HLinks>
    <vt:vector size="6" baseType="variant">
      <vt:variant>
        <vt:i4>2556018</vt:i4>
      </vt:variant>
      <vt:variant>
        <vt:i4>0</vt:i4>
      </vt:variant>
      <vt:variant>
        <vt:i4>0</vt:i4>
      </vt:variant>
      <vt:variant>
        <vt:i4>5</vt:i4>
      </vt:variant>
      <vt:variant>
        <vt:lpwstr>http://www.newsweek.com/suspicions-and-spies-silicon-valley-109827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harris</dc:creator>
  <cp:lastModifiedBy>SageUser</cp:lastModifiedBy>
  <cp:revision>2</cp:revision>
  <dcterms:created xsi:type="dcterms:W3CDTF">2017-02-09T23:20:00Z</dcterms:created>
  <dcterms:modified xsi:type="dcterms:W3CDTF">2017-02-09T23:20:00Z</dcterms:modified>
</cp:coreProperties>
</file>